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09F3" w:rsidRPr="00995836" w:rsidRDefault="00D72947" w:rsidP="00D7080D">
      <w:pPr>
        <w:spacing w:after="240" w:line="320" w:lineRule="exact"/>
        <w:rPr>
          <w:rFonts w:ascii="TheSansB W4 SemiLight" w:hAnsi="TheSansB W4 SemiLight"/>
          <w:sz w:val="18"/>
          <w:szCs w:val="18"/>
          <w:lang w:val="de-DE"/>
        </w:rPr>
      </w:pPr>
      <w:r>
        <w:rPr>
          <w:rFonts w:ascii="TheSansB W4 SemiLight" w:hAnsi="TheSansB W4 SemiLight"/>
          <w:sz w:val="18"/>
          <w:szCs w:val="18"/>
          <w:lang w:val="de-DE"/>
        </w:rPr>
        <w:t>Presseinformation</w:t>
      </w:r>
      <w:r w:rsidR="00A16CFC" w:rsidRPr="00995836">
        <w:rPr>
          <w:rFonts w:ascii="TheSansB W4 SemiLight" w:hAnsi="TheSansB W4 SemiLight"/>
          <w:sz w:val="18"/>
          <w:szCs w:val="18"/>
          <w:lang w:val="de-DE"/>
        </w:rPr>
        <w:t xml:space="preserve">, </w:t>
      </w:r>
      <w:r w:rsidR="00F43F15">
        <w:rPr>
          <w:rFonts w:ascii="TheSansB W4 SemiLight" w:hAnsi="TheSansB W4 SemiLight"/>
          <w:sz w:val="18"/>
          <w:szCs w:val="18"/>
          <w:lang w:val="de-DE"/>
        </w:rPr>
        <w:t>Amlach,</w:t>
      </w:r>
      <w:bookmarkStart w:id="0" w:name="_GoBack"/>
      <w:bookmarkEnd w:id="0"/>
      <w:r>
        <w:rPr>
          <w:rFonts w:ascii="TheSansB W4 SemiLight" w:hAnsi="TheSansB W4 SemiLight"/>
          <w:sz w:val="18"/>
          <w:szCs w:val="18"/>
          <w:lang w:val="de-DE"/>
        </w:rPr>
        <w:t xml:space="preserve"> 15</w:t>
      </w:r>
      <w:r w:rsidR="00995836" w:rsidRPr="00995836">
        <w:rPr>
          <w:rFonts w:ascii="TheSansB W4 SemiLight" w:hAnsi="TheSansB W4 SemiLight"/>
          <w:sz w:val="18"/>
          <w:szCs w:val="18"/>
          <w:lang w:val="de-DE"/>
        </w:rPr>
        <w:t xml:space="preserve">. </w:t>
      </w:r>
      <w:r>
        <w:rPr>
          <w:rFonts w:ascii="TheSansB W4 SemiLight" w:hAnsi="TheSansB W4 SemiLight"/>
          <w:sz w:val="18"/>
          <w:szCs w:val="18"/>
          <w:lang w:val="de-DE"/>
        </w:rPr>
        <w:t xml:space="preserve">September </w:t>
      </w:r>
      <w:r w:rsidR="003B528E">
        <w:rPr>
          <w:rFonts w:ascii="TheSansB W4 SemiLight" w:hAnsi="TheSansB W4 SemiLight"/>
          <w:sz w:val="18"/>
          <w:szCs w:val="18"/>
          <w:lang w:val="de-DE"/>
        </w:rPr>
        <w:t>2017</w:t>
      </w:r>
    </w:p>
    <w:p w:rsidR="00B940E2" w:rsidRPr="00995836" w:rsidRDefault="00B940E2" w:rsidP="00D7080D">
      <w:pPr>
        <w:spacing w:line="320" w:lineRule="exact"/>
        <w:rPr>
          <w:rFonts w:ascii="TheSansB W4 SemiLight" w:hAnsi="TheSansB W4 SemiLight"/>
          <w:sz w:val="32"/>
          <w:szCs w:val="32"/>
          <w:lang w:val="de-DE"/>
        </w:rPr>
      </w:pPr>
    </w:p>
    <w:p w:rsidR="008F68FD" w:rsidRDefault="008F68FD" w:rsidP="00D7080D">
      <w:pPr>
        <w:spacing w:line="320" w:lineRule="exact"/>
        <w:rPr>
          <w:rFonts w:ascii="TheSansB W7 Bold" w:hAnsi="TheSansB W7 Bold" w:cs="Arial"/>
          <w:sz w:val="32"/>
          <w:szCs w:val="32"/>
        </w:rPr>
      </w:pPr>
      <w:r>
        <w:rPr>
          <w:rFonts w:ascii="TheSansB W7 Bold" w:hAnsi="TheSansB W7 Bold" w:cs="Arial"/>
          <w:sz w:val="32"/>
          <w:szCs w:val="32"/>
        </w:rPr>
        <w:t>Über 100 Tiroler Gemeinden feiern den Autofreien Tag</w:t>
      </w:r>
      <w:r>
        <w:rPr>
          <w:rFonts w:ascii="TheSansB W7 Bold" w:hAnsi="TheSansB W7 Bold" w:cs="Arial"/>
          <w:sz w:val="32"/>
          <w:szCs w:val="32"/>
        </w:rPr>
        <w:br/>
      </w:r>
      <w:r w:rsidR="009A5FC4">
        <w:rPr>
          <w:rFonts w:ascii="TheSansB W7 Bold" w:hAnsi="TheSansB W7 Bold" w:cs="Arial"/>
          <w:sz w:val="32"/>
          <w:szCs w:val="32"/>
        </w:rPr>
        <w:t>12</w:t>
      </w:r>
      <w:r w:rsidR="007653CA">
        <w:rPr>
          <w:rFonts w:ascii="TheSansB W7 Bold" w:hAnsi="TheSansB W7 Bold" w:cs="Arial"/>
          <w:sz w:val="32"/>
          <w:szCs w:val="32"/>
        </w:rPr>
        <w:t xml:space="preserve"> Gemeinden aus </w:t>
      </w:r>
      <w:r w:rsidR="009A5FC4">
        <w:rPr>
          <w:rFonts w:ascii="TheSansB W7 Bold" w:hAnsi="TheSansB W7 Bold" w:cs="Arial"/>
          <w:sz w:val="32"/>
          <w:szCs w:val="32"/>
        </w:rPr>
        <w:t>Osttirol</w:t>
      </w:r>
      <w:r w:rsidR="007653CA">
        <w:rPr>
          <w:rFonts w:ascii="TheSansB W7 Bold" w:hAnsi="TheSansB W7 Bold" w:cs="Arial"/>
          <w:sz w:val="32"/>
          <w:szCs w:val="32"/>
        </w:rPr>
        <w:t xml:space="preserve"> sind dabei!</w:t>
      </w:r>
    </w:p>
    <w:p w:rsidR="00CC5962" w:rsidRDefault="00CC5962" w:rsidP="00D7080D">
      <w:pPr>
        <w:spacing w:line="320" w:lineRule="exact"/>
        <w:rPr>
          <w:rFonts w:ascii="TheSansB W7 Bold" w:hAnsi="TheSansB W7 Bold" w:cs="Arial"/>
        </w:rPr>
      </w:pPr>
      <w:r>
        <w:rPr>
          <w:rFonts w:ascii="TheSansB W7 Bold" w:hAnsi="TheSansB W7 Bold" w:cs="Arial"/>
        </w:rPr>
        <w:t xml:space="preserve">Das größte Sorgenkind im Klimaschutz ist nach wie vor der Sektor Verkehr. Während bei den meisten </w:t>
      </w:r>
      <w:r w:rsidR="00721B51">
        <w:rPr>
          <w:rFonts w:ascii="TheSansB W7 Bold" w:hAnsi="TheSansB W7 Bold" w:cs="Arial"/>
        </w:rPr>
        <w:t xml:space="preserve">anderen </w:t>
      </w:r>
      <w:r>
        <w:rPr>
          <w:rFonts w:ascii="TheSansB W7 Bold" w:hAnsi="TheSansB W7 Bold" w:cs="Arial"/>
        </w:rPr>
        <w:t xml:space="preserve">Bereichen Erfolge verbucht werden können, nimmt die Zahl der Autos hierzulande nach wie vor zu. Eine europaweite Kampagne will dieser Entwicklung entgegenwirken und </w:t>
      </w:r>
      <w:r w:rsidR="00721B51">
        <w:rPr>
          <w:rFonts w:ascii="TheSansB W7 Bold" w:hAnsi="TheSansB W7 Bold" w:cs="Arial"/>
        </w:rPr>
        <w:t>Bewusstsein für umweltfreundliche Mobilität schaffen. 10</w:t>
      </w:r>
      <w:r w:rsidR="001D6FCE">
        <w:rPr>
          <w:rFonts w:ascii="TheSansB W7 Bold" w:hAnsi="TheSansB W7 Bold" w:cs="Arial"/>
        </w:rPr>
        <w:t>3</w:t>
      </w:r>
      <w:r w:rsidR="00721B51">
        <w:rPr>
          <w:rFonts w:ascii="TheSansB W7 Bold" w:hAnsi="TheSansB W7 Bold" w:cs="Arial"/>
        </w:rPr>
        <w:t xml:space="preserve"> Tiroler Gemeinden nehmen daran teil. </w:t>
      </w:r>
      <w:r w:rsidR="009A5FC4">
        <w:rPr>
          <w:rFonts w:ascii="TheSansB W7 Bold" w:hAnsi="TheSansB W7 Bold" w:cs="Arial"/>
        </w:rPr>
        <w:t xml:space="preserve">In Osttirol </w:t>
      </w:r>
      <w:r w:rsidR="00721B51">
        <w:rPr>
          <w:rFonts w:ascii="TheSansB W7 Bold" w:hAnsi="TheSansB W7 Bold" w:cs="Arial"/>
        </w:rPr>
        <w:t>en</w:t>
      </w:r>
      <w:r w:rsidR="008A0D43">
        <w:rPr>
          <w:rFonts w:ascii="TheSansB W7 Bold" w:hAnsi="TheSansB W7 Bold" w:cs="Arial"/>
        </w:rPr>
        <w:t xml:space="preserve">gagieren sich </w:t>
      </w:r>
      <w:r w:rsidR="009A5FC4">
        <w:rPr>
          <w:rFonts w:ascii="TheSansB W7 Bold" w:hAnsi="TheSansB W7 Bold" w:cs="Arial"/>
        </w:rPr>
        <w:t>12 Gemeinden – von A wie Amlach bis V wie Virgen.</w:t>
      </w:r>
    </w:p>
    <w:p w:rsidR="003B528E" w:rsidRDefault="00C0678B" w:rsidP="00D7080D">
      <w:pPr>
        <w:pStyle w:val="Listenabsatz"/>
        <w:autoSpaceDE w:val="0"/>
        <w:autoSpaceDN w:val="0"/>
        <w:adjustRightInd w:val="0"/>
        <w:spacing w:line="320" w:lineRule="exact"/>
        <w:ind w:left="0"/>
        <w:rPr>
          <w:rFonts w:ascii="TheSansB W4 SemiLight" w:eastAsiaTheme="minorEastAsia" w:hAnsi="TheSansB W4 SemiLight" w:cs="Arial"/>
          <w:bCs/>
          <w:lang w:eastAsia="de-AT"/>
        </w:rPr>
      </w:pPr>
      <w:r w:rsidRPr="00C0678B">
        <w:rPr>
          <w:rFonts w:ascii="TheSansB W4 SemiLight" w:hAnsi="TheSansB W4 SemiLight" w:cs="Arial"/>
          <w:bCs/>
        </w:rPr>
        <w:t xml:space="preserve">Unterwegs zu Fuß, mit dem Fahrrad oder den Öffis: „Nimm autofrei!“ lautet das Motto der </w:t>
      </w:r>
      <w:r>
        <w:rPr>
          <w:rFonts w:ascii="TheSansB W4 SemiLight" w:hAnsi="TheSansB W4 SemiLight" w:cs="Arial"/>
          <w:bCs/>
        </w:rPr>
        <w:t xml:space="preserve">Europäischen </w:t>
      </w:r>
      <w:r w:rsidRPr="00C0678B">
        <w:rPr>
          <w:rFonts w:ascii="TheSansB W4 SemiLight" w:hAnsi="TheSansB W4 SemiLight" w:cs="Arial"/>
          <w:bCs/>
        </w:rPr>
        <w:t>Mobilitätswoche</w:t>
      </w:r>
      <w:r>
        <w:rPr>
          <w:rFonts w:ascii="TheSansB W4 SemiLight" w:hAnsi="TheSansB W4 SemiLight" w:cs="Arial"/>
          <w:bCs/>
        </w:rPr>
        <w:t>, die</w:t>
      </w:r>
      <w:r w:rsidRPr="00C0678B">
        <w:rPr>
          <w:rFonts w:ascii="TheSansB W4 SemiLight" w:hAnsi="TheSansB W4 SemiLight" w:cs="Arial"/>
          <w:bCs/>
        </w:rPr>
        <w:t xml:space="preserve"> von 16. bis 22. September</w:t>
      </w:r>
      <w:r>
        <w:rPr>
          <w:rFonts w:ascii="TheSansB W4 SemiLight" w:hAnsi="TheSansB W4 SemiLight" w:cs="Arial"/>
          <w:bCs/>
        </w:rPr>
        <w:t xml:space="preserve"> gefeiert wird</w:t>
      </w:r>
      <w:r w:rsidRPr="00C0678B">
        <w:rPr>
          <w:rFonts w:ascii="TheSansB W4 SemiLight" w:hAnsi="TheSansB W4 SemiLight" w:cs="Arial"/>
          <w:bCs/>
        </w:rPr>
        <w:t>. Schluss- und Höhepunkt der Woche ist der Autofreie Tag am Freitag, den 22. September. Mit vielen bunten Aktionen und Veranstaltungen werden</w:t>
      </w:r>
      <w:r w:rsidR="003B528E">
        <w:rPr>
          <w:rFonts w:ascii="TheSansB W4 SemiLight" w:hAnsi="TheSansB W4 SemiLight" w:cs="Arial"/>
          <w:bCs/>
        </w:rPr>
        <w:t xml:space="preserve"> in Tirol</w:t>
      </w:r>
      <w:r w:rsidRPr="00C0678B">
        <w:rPr>
          <w:rFonts w:ascii="TheSansB W4 SemiLight" w:hAnsi="TheSansB W4 SemiLight" w:cs="Arial"/>
          <w:bCs/>
        </w:rPr>
        <w:t xml:space="preserve"> Impulse für sanfte Mobilität gesetzt. </w:t>
      </w:r>
      <w:r w:rsidR="003B528E">
        <w:rPr>
          <w:rFonts w:ascii="TheSansB W4 SemiLight" w:hAnsi="TheSansB W4 SemiLight" w:cs="Arial"/>
          <w:bCs/>
        </w:rPr>
        <w:t xml:space="preserve"> </w:t>
      </w:r>
      <w:r w:rsidR="001D6FCE">
        <w:rPr>
          <w:rFonts w:ascii="TheSansB W4 SemiLight" w:hAnsi="TheSansB W4 SemiLight" w:cs="Arial"/>
          <w:bCs/>
        </w:rPr>
        <w:t>103</w:t>
      </w:r>
      <w:r w:rsidR="003B528E" w:rsidRPr="00C0678B">
        <w:rPr>
          <w:rFonts w:ascii="TheSansB W4 SemiLight" w:hAnsi="TheSansB W4 SemiLight" w:cs="Arial"/>
          <w:bCs/>
        </w:rPr>
        <w:t xml:space="preserve"> Gemeinden feiern ein Fest fürs Klima, gemeinsam mit Land Tirol, Klimabündnis Tirol und den Tiroler Verkehrsbetrieben. </w:t>
      </w:r>
      <w:r w:rsidR="003B528E">
        <w:rPr>
          <w:rFonts w:ascii="TheSansB W4 SemiLight" w:eastAsiaTheme="minorEastAsia" w:hAnsi="TheSansB W4 SemiLight" w:cs="Arial"/>
          <w:bCs/>
          <w:lang w:eastAsia="de-AT"/>
        </w:rPr>
        <w:t>„</w:t>
      </w:r>
      <w:r w:rsidR="003B528E" w:rsidRPr="00995836">
        <w:rPr>
          <w:rFonts w:ascii="TheSansB W4 SemiLight" w:eastAsiaTheme="minorEastAsia" w:hAnsi="TheSansB W4 SemiLight" w:cs="Arial"/>
          <w:bCs/>
          <w:lang w:eastAsia="de-AT"/>
        </w:rPr>
        <w:t>Wer sein Auto auch mal stehen lässt und Alternativen nutzt, profitiert von ei</w:t>
      </w:r>
      <w:r w:rsidR="003B528E">
        <w:rPr>
          <w:rFonts w:ascii="TheSansB W4 SemiLight" w:eastAsiaTheme="minorEastAsia" w:hAnsi="TheSansB W4 SemiLight" w:cs="Arial"/>
          <w:bCs/>
          <w:lang w:eastAsia="de-AT"/>
        </w:rPr>
        <w:t xml:space="preserve">ner Vielzahl positiver Effekte“ versichert Andrä </w:t>
      </w:r>
      <w:r w:rsidR="008A0D43">
        <w:rPr>
          <w:rFonts w:ascii="TheSansB W4 SemiLight" w:eastAsiaTheme="minorEastAsia" w:hAnsi="TheSansB W4 SemiLight" w:cs="Arial"/>
          <w:bCs/>
          <w:lang w:eastAsia="de-AT"/>
        </w:rPr>
        <w:t xml:space="preserve">Stigger von Klimabündnis Tirol. </w:t>
      </w:r>
      <w:r w:rsidR="003B528E">
        <w:rPr>
          <w:rFonts w:ascii="TheSansB W4 SemiLight" w:eastAsiaTheme="minorEastAsia" w:hAnsi="TheSansB W4 SemiLight" w:cs="Arial"/>
          <w:bCs/>
          <w:lang w:eastAsia="de-AT"/>
        </w:rPr>
        <w:t>„</w:t>
      </w:r>
      <w:r w:rsidR="003B528E" w:rsidRPr="00995836">
        <w:rPr>
          <w:rFonts w:ascii="TheSansB W4 SemiLight" w:eastAsiaTheme="minorEastAsia" w:hAnsi="TheSansB W4 SemiLight" w:cs="Arial"/>
          <w:bCs/>
          <w:lang w:eastAsia="de-AT"/>
        </w:rPr>
        <w:t xml:space="preserve">Klimafreundliche Mobilitätsformen wie zu Fuß gehen oder Fahrrad fahren steigern die Fitness, das eigene Wohlbefinden und </w:t>
      </w:r>
      <w:r w:rsidR="008A0D43">
        <w:rPr>
          <w:rFonts w:ascii="TheSansB W4 SemiLight" w:eastAsiaTheme="minorEastAsia" w:hAnsi="TheSansB W4 SemiLight" w:cs="Arial"/>
          <w:bCs/>
          <w:lang w:eastAsia="de-AT"/>
        </w:rPr>
        <w:t>sind gut für das Klima im Land.“</w:t>
      </w:r>
    </w:p>
    <w:p w:rsidR="003B528E" w:rsidRPr="003B528E" w:rsidRDefault="003B528E" w:rsidP="00D7080D">
      <w:pPr>
        <w:pStyle w:val="StandardWeb"/>
        <w:spacing w:line="320" w:lineRule="exact"/>
        <w:rPr>
          <w:rFonts w:ascii="TheSansB W7 Bold" w:hAnsi="TheSansB W7 Bold" w:cs="Arial"/>
          <w:sz w:val="22"/>
          <w:szCs w:val="22"/>
        </w:rPr>
      </w:pPr>
      <w:r>
        <w:rPr>
          <w:rFonts w:ascii="TheSansB W7 Bold" w:hAnsi="TheSansB W7 Bold" w:cs="Arial"/>
          <w:sz w:val="22"/>
          <w:szCs w:val="22"/>
        </w:rPr>
        <w:t xml:space="preserve">Der Autofreie </w:t>
      </w:r>
      <w:r w:rsidRPr="00D72947">
        <w:rPr>
          <w:rFonts w:ascii="TheSansB W7 Bold" w:hAnsi="TheSansB W7 Bold" w:cs="Arial"/>
          <w:sz w:val="22"/>
          <w:szCs w:val="22"/>
        </w:rPr>
        <w:t xml:space="preserve">Tag </w:t>
      </w:r>
      <w:r w:rsidR="009A5FC4">
        <w:rPr>
          <w:rFonts w:ascii="TheSansB W7 Bold" w:hAnsi="TheSansB W7 Bold" w:cs="Arial"/>
          <w:sz w:val="22"/>
          <w:szCs w:val="22"/>
        </w:rPr>
        <w:t>in Osttirol</w:t>
      </w:r>
      <w:r>
        <w:rPr>
          <w:rFonts w:ascii="TheSansB W7 Bold" w:hAnsi="TheSansB W7 Bold" w:cs="Arial"/>
          <w:sz w:val="22"/>
          <w:szCs w:val="22"/>
        </w:rPr>
        <w:br/>
      </w:r>
      <w:r w:rsidRPr="00D7080D">
        <w:rPr>
          <w:rFonts w:ascii="TheSansB W4 SemiLight" w:eastAsia="Calibri" w:hAnsi="TheSansB W4 SemiLight" w:cs="Arial"/>
          <w:bCs/>
          <w:sz w:val="22"/>
          <w:szCs w:val="22"/>
          <w:lang w:eastAsia="en-US"/>
        </w:rPr>
        <w:t xml:space="preserve">Auch </w:t>
      </w:r>
      <w:r w:rsidR="009A5FC4">
        <w:rPr>
          <w:rFonts w:ascii="TheSansB W4 SemiLight" w:eastAsia="Calibri" w:hAnsi="TheSansB W4 SemiLight" w:cs="Arial"/>
          <w:bCs/>
          <w:sz w:val="22"/>
          <w:szCs w:val="22"/>
          <w:lang w:eastAsia="en-US"/>
        </w:rPr>
        <w:t xml:space="preserve">Lienz ruft ihre Bürgerinnen und Bürger </w:t>
      </w:r>
      <w:r w:rsidRPr="00D7080D">
        <w:rPr>
          <w:rFonts w:ascii="TheSansB W4 SemiLight" w:eastAsia="Calibri" w:hAnsi="TheSansB W4 SemiLight" w:cs="Arial"/>
          <w:bCs/>
          <w:sz w:val="22"/>
          <w:szCs w:val="22"/>
          <w:lang w:eastAsia="en-US"/>
        </w:rPr>
        <w:t>auf, am 22. September das Auto stehen zu lassen und die Vorteile von ak</w:t>
      </w:r>
      <w:r w:rsidR="00FD2B6C">
        <w:rPr>
          <w:rFonts w:ascii="TheSansB W4 SemiLight" w:eastAsia="Calibri" w:hAnsi="TheSansB W4 SemiLight" w:cs="Arial"/>
          <w:bCs/>
          <w:sz w:val="22"/>
          <w:szCs w:val="22"/>
          <w:lang w:eastAsia="en-US"/>
        </w:rPr>
        <w:t xml:space="preserve">tiver Mobilität kennenzulernen. </w:t>
      </w:r>
      <w:r w:rsidR="009A5FC4">
        <w:rPr>
          <w:rFonts w:ascii="TheSansB W4 SemiLight" w:eastAsia="Calibri" w:hAnsi="TheSansB W4 SemiLight" w:cs="Arial"/>
          <w:bCs/>
          <w:sz w:val="22"/>
          <w:szCs w:val="22"/>
          <w:lang w:eastAsia="en-US"/>
        </w:rPr>
        <w:t>In der Bezirkshauptstadt, sowie in Prägraten</w:t>
      </w:r>
      <w:r w:rsidR="00961077">
        <w:rPr>
          <w:rFonts w:ascii="TheSansB W4 SemiLight" w:eastAsia="Calibri" w:hAnsi="TheSansB W4 SemiLight" w:cs="Arial"/>
          <w:bCs/>
          <w:sz w:val="22"/>
          <w:szCs w:val="22"/>
          <w:lang w:eastAsia="en-US"/>
        </w:rPr>
        <w:t xml:space="preserve"> </w:t>
      </w:r>
      <w:r w:rsidR="009A5FC4">
        <w:rPr>
          <w:rFonts w:ascii="TheSansB W4 SemiLight" w:eastAsia="Calibri" w:hAnsi="TheSansB W4 SemiLight" w:cs="Arial"/>
          <w:bCs/>
          <w:sz w:val="22"/>
          <w:szCs w:val="22"/>
          <w:lang w:eastAsia="en-US"/>
        </w:rPr>
        <w:t xml:space="preserve">und Virgen dreht sich an diesem Tag alles um das Thema Elektromobilität. Prägraten nimmt zudem am Wettbewerb „Blühende Straßen“ teil und verwandelt Straßenraum in Lebensraum. In Virgen sind auch die Kinder am Zug: Mit dem Pedibus Schulweg-Training von Klimabündnis Tirol lernen sie den sicheren Schulweg kennen. </w:t>
      </w:r>
      <w:r w:rsidR="003D0668">
        <w:rPr>
          <w:rFonts w:ascii="TheSansB W4 SemiLight" w:eastAsiaTheme="minorEastAsia" w:hAnsi="TheSansB W4 SemiLight" w:cs="Arial"/>
          <w:bCs/>
          <w:sz w:val="22"/>
          <w:szCs w:val="22"/>
        </w:rPr>
        <w:t xml:space="preserve">Ebenfalls mit dabei </w:t>
      </w:r>
      <w:r w:rsidR="005A3A0F">
        <w:rPr>
          <w:rFonts w:ascii="TheSansB W4 SemiLight" w:eastAsiaTheme="minorEastAsia" w:hAnsi="TheSansB W4 SemiLight" w:cs="Arial"/>
          <w:bCs/>
          <w:sz w:val="22"/>
          <w:szCs w:val="22"/>
        </w:rPr>
        <w:t>sind</w:t>
      </w:r>
      <w:r w:rsidR="00FD2B6C">
        <w:rPr>
          <w:rFonts w:ascii="TheSansB W4 SemiLight" w:eastAsiaTheme="minorEastAsia" w:hAnsi="TheSansB W4 SemiLight" w:cs="Arial"/>
          <w:bCs/>
          <w:sz w:val="22"/>
          <w:szCs w:val="22"/>
        </w:rPr>
        <w:t xml:space="preserve"> </w:t>
      </w:r>
      <w:r w:rsidR="009A5FC4">
        <w:rPr>
          <w:rFonts w:ascii="TheSansB W4 SemiLight" w:eastAsiaTheme="minorEastAsia" w:hAnsi="TheSansB W4 SemiLight" w:cs="Arial"/>
          <w:bCs/>
          <w:sz w:val="22"/>
          <w:szCs w:val="22"/>
        </w:rPr>
        <w:t>Amlach, Dölsach, Hopfgarten, Oberlienz, St. Jakob, St. Veit, Sillian</w:t>
      </w:r>
      <w:r w:rsidR="00961077">
        <w:rPr>
          <w:rFonts w:ascii="TheSansB W4 SemiLight" w:eastAsiaTheme="minorEastAsia" w:hAnsi="TheSansB W4 SemiLight" w:cs="Arial"/>
          <w:bCs/>
          <w:sz w:val="22"/>
          <w:szCs w:val="22"/>
        </w:rPr>
        <w:t>, Strassen</w:t>
      </w:r>
      <w:r w:rsidR="009A5FC4">
        <w:rPr>
          <w:rFonts w:ascii="TheSansB W4 SemiLight" w:eastAsiaTheme="minorEastAsia" w:hAnsi="TheSansB W4 SemiLight" w:cs="Arial"/>
          <w:bCs/>
          <w:sz w:val="22"/>
          <w:szCs w:val="22"/>
        </w:rPr>
        <w:t xml:space="preserve"> und Tristach</w:t>
      </w:r>
      <w:r w:rsidR="003125C5">
        <w:rPr>
          <w:rFonts w:ascii="TheSansB W4 SemiLight" w:eastAsiaTheme="minorEastAsia" w:hAnsi="TheSansB W4 SemiLight" w:cs="Arial"/>
          <w:bCs/>
          <w:sz w:val="22"/>
          <w:szCs w:val="22"/>
        </w:rPr>
        <w:t>.</w:t>
      </w:r>
    </w:p>
    <w:p w:rsidR="003B528E" w:rsidRPr="001B1ED4" w:rsidRDefault="003B528E" w:rsidP="00D7080D">
      <w:pPr>
        <w:spacing w:before="240" w:line="320" w:lineRule="exact"/>
        <w:rPr>
          <w:rFonts w:ascii="TheSansB W4 SemiLight" w:hAnsi="TheSansB W4 SemiLight" w:cs="Arial"/>
        </w:rPr>
      </w:pPr>
      <w:r>
        <w:rPr>
          <w:rFonts w:ascii="TheSansB W7 Bold" w:hAnsi="TheSansB W7 Bold"/>
        </w:rPr>
        <w:t>Öffi-Ticketaktion  am 22. und 23.9.</w:t>
      </w:r>
      <w:r>
        <w:rPr>
          <w:rFonts w:ascii="TheSansB W7 Bold" w:hAnsi="TheSansB W7 Bold"/>
        </w:rPr>
        <w:br/>
      </w:r>
      <w:r w:rsidRPr="001B1ED4">
        <w:rPr>
          <w:rFonts w:ascii="TheSansB W4 SemiLight" w:hAnsi="TheSansB W4 SemiLight" w:cs="Arial"/>
        </w:rPr>
        <w:t xml:space="preserve">Auch der Verkehrsverbund Tirol macht bei der internationalen Kampagne mit. Dazu wird es eine besondere Ticketaktion am 22. und 23. September geben. Alle, die ein VVT-Jahres-Ticket besitzen  (Tirolticket, Regioticket, SchulPlus-Tickets und LehrPlus-Tickets, Jahres-Ticket SeniorIn </w:t>
      </w:r>
      <w:r w:rsidRPr="001B1ED4">
        <w:rPr>
          <w:rFonts w:ascii="TheSansB W4 SemiLight" w:hAnsi="TheSansB W4 SemiLight" w:cs="Arial"/>
        </w:rPr>
        <w:lastRenderedPageBreak/>
        <w:t>und Semester-Ticket), können an diesen Tagen – ohne Aufpreis – bis zu vier weitere Personen im Zug oder Bus mitnehmen. Die Aktion „I nimm eich mit“ ist für die Mobilitätslandesrätin eine gute Gelegenheit, Bus, Bahn und Tram auszuprobieren. „Wir möchten am liebsten, dass alle Tirolerinnen und Tiroler zu Öffi-Stammgästen werden. Dafür haben wir mit der Tarifreform den ersten Grundstein gelegt“, freut sich Ingrid Felipe.</w:t>
      </w:r>
    </w:p>
    <w:p w:rsidR="003B528E" w:rsidRDefault="003B528E" w:rsidP="008A0D43">
      <w:pPr>
        <w:spacing w:line="320" w:lineRule="exact"/>
      </w:pPr>
      <w:r w:rsidRPr="003B528E">
        <w:rPr>
          <w:rFonts w:ascii="TheSansB W4 SemiLight" w:hAnsi="TheSansB W4 SemiLight" w:cs="Arial"/>
          <w:b/>
          <w:bCs/>
        </w:rPr>
        <w:t>Infos zu den Aktivitäten in den Gemeinden finden Sie hier:</w:t>
      </w:r>
      <w:r w:rsidR="00D102F0">
        <w:rPr>
          <w:rFonts w:ascii="TheSansB W4 SemiLight" w:hAnsi="TheSansB W4 SemiLight" w:cs="Arial"/>
          <w:bCs/>
        </w:rPr>
        <w:br/>
      </w:r>
      <w:hyperlink r:id="rId7" w:history="1">
        <w:r w:rsidRPr="003B528E">
          <w:rPr>
            <w:rFonts w:ascii="TheSansB W4 SemiLight" w:hAnsi="TheSansB W4 SemiLight" w:cs="Arial"/>
            <w:bCs/>
            <w:u w:val="single"/>
          </w:rPr>
          <w:t>https://www.mobilitaetswoche.at/site/calendar_list_current.siteswift?ts=1505379030</w:t>
        </w:r>
      </w:hyperlink>
      <w:r>
        <w:rPr>
          <w:rFonts w:ascii="TheSansB W4 SemiLight" w:hAnsi="TheSansB W4 SemiLight" w:cs="Arial"/>
          <w:bCs/>
        </w:rPr>
        <w:t xml:space="preserve"> </w:t>
      </w:r>
      <w:r>
        <w:t xml:space="preserve"> </w:t>
      </w:r>
    </w:p>
    <w:p w:rsidR="008A0D43" w:rsidRDefault="008A0D43" w:rsidP="008A0D43">
      <w:pPr>
        <w:spacing w:line="320" w:lineRule="exact"/>
        <w:rPr>
          <w:rFonts w:ascii="TheSansB W7 Bold" w:hAnsi="TheSansB W7 Bold" w:cs="Arial"/>
        </w:rPr>
      </w:pPr>
    </w:p>
    <w:p w:rsidR="006846DF" w:rsidRPr="0029112B" w:rsidRDefault="006846DF" w:rsidP="00D7080D">
      <w:pPr>
        <w:spacing w:line="320" w:lineRule="exact"/>
        <w:rPr>
          <w:rFonts w:ascii="TheSansB W7 Bold" w:hAnsi="TheSansB W7 Bold" w:cs="Arial"/>
        </w:rPr>
      </w:pPr>
      <w:r w:rsidRPr="008F465D">
        <w:rPr>
          <w:rFonts w:ascii="TheSansB W7 Bold" w:hAnsi="TheSansB W7 Bold" w:cs="Arial"/>
        </w:rPr>
        <w:t>Foto</w:t>
      </w:r>
      <w:r w:rsidR="00F0361B">
        <w:rPr>
          <w:rFonts w:ascii="TheSansB W7 Bold" w:hAnsi="TheSansB W7 Bold" w:cs="Arial"/>
        </w:rPr>
        <w:t>s</w:t>
      </w:r>
      <w:r w:rsidRPr="008F465D">
        <w:rPr>
          <w:rFonts w:ascii="TheSansB W4 SemiLight" w:hAnsi="TheSansB W4 SemiLight" w:cs="Arial"/>
        </w:rPr>
        <w:t xml:space="preserve">: </w:t>
      </w:r>
      <w:r w:rsidR="00F0361B">
        <w:rPr>
          <w:rFonts w:ascii="TheSansB W4 SemiLight" w:hAnsi="TheSansB W4 SemiLight" w:cs="Arial"/>
        </w:rPr>
        <w:t xml:space="preserve">Autofreier_Tag oder </w:t>
      </w:r>
      <w:r w:rsidR="00D04A46" w:rsidRPr="00D04A46">
        <w:rPr>
          <w:rFonts w:ascii="TheSansB W4 SemiLight" w:hAnsi="TheSansB W4 SemiLight" w:cs="Arial"/>
        </w:rPr>
        <w:t>Osttirol_Doelsach_KiGa_2016</w:t>
      </w:r>
      <w:r w:rsidRPr="008F465D">
        <w:rPr>
          <w:rFonts w:ascii="TheSansB W4 SemiLight" w:hAnsi="TheSansB W4 SemiLight" w:cs="Arial"/>
        </w:rPr>
        <w:br/>
      </w:r>
      <w:r w:rsidRPr="008F465D">
        <w:rPr>
          <w:rFonts w:ascii="TheSansB W7 Bold" w:hAnsi="TheSansB W7 Bold" w:cs="Arial"/>
        </w:rPr>
        <w:t>BU</w:t>
      </w:r>
      <w:r w:rsidRPr="008F465D">
        <w:rPr>
          <w:rFonts w:ascii="TheSansB W4 SemiLight" w:hAnsi="TheSansB W4 SemiLight" w:cs="Arial"/>
        </w:rPr>
        <w:t xml:space="preserve">: Heute </w:t>
      </w:r>
      <w:r>
        <w:rPr>
          <w:rFonts w:ascii="TheSansB W4 SemiLight" w:hAnsi="TheSansB W4 SemiLight" w:cs="Arial"/>
        </w:rPr>
        <w:t xml:space="preserve">hat mein Auto frei – </w:t>
      </w:r>
      <w:r w:rsidR="00F0361B">
        <w:rPr>
          <w:rFonts w:ascii="TheSansB W4 SemiLight" w:hAnsi="TheSansB W4 SemiLight" w:cs="Arial"/>
        </w:rPr>
        <w:t xml:space="preserve"> Ganz Tirol setzt ein Zeichen für umweltfreundliche Mobilität</w:t>
      </w:r>
      <w:r w:rsidR="006F774B">
        <w:rPr>
          <w:rFonts w:ascii="TheSansB W4 SemiLight" w:hAnsi="TheSansB W4 SemiLight" w:cs="Arial"/>
        </w:rPr>
        <w:br/>
      </w:r>
      <w:r w:rsidRPr="008F465D">
        <w:rPr>
          <w:rFonts w:ascii="TheSansB W7 Bold" w:hAnsi="TheSansB W7 Bold" w:cs="Arial"/>
        </w:rPr>
        <w:t>Fotorecht</w:t>
      </w:r>
      <w:r w:rsidRPr="008F465D">
        <w:rPr>
          <w:rFonts w:ascii="TheSansB W4 SemiLight" w:hAnsi="TheSansB W4 SemiLight" w:cs="Arial"/>
        </w:rPr>
        <w:t>: Klimabündnis Tirol</w:t>
      </w:r>
    </w:p>
    <w:p w:rsidR="00D102F0" w:rsidRPr="00C677DA" w:rsidRDefault="00D102F0" w:rsidP="00D7080D">
      <w:pPr>
        <w:autoSpaceDE w:val="0"/>
        <w:autoSpaceDN w:val="0"/>
        <w:adjustRightInd w:val="0"/>
        <w:spacing w:after="0" w:line="320" w:lineRule="exact"/>
        <w:rPr>
          <w:rFonts w:ascii="TheSansB W4 SemiLight" w:hAnsi="TheSansB W4 SemiLight" w:cs="TheSansSemiLight-Plain"/>
          <w:b/>
        </w:rPr>
      </w:pPr>
      <w:r w:rsidRPr="00C677DA">
        <w:rPr>
          <w:rFonts w:ascii="TheSansB W4 SemiLight" w:hAnsi="TheSansB W4 SemiLight" w:cs="TheSansSemiLight-Plain"/>
          <w:b/>
        </w:rPr>
        <w:t>Klimabündnis Tirol, Presse- und Öffentlichkeitsarbeit:</w:t>
      </w:r>
    </w:p>
    <w:p w:rsidR="00DC76B6" w:rsidRPr="003125C5" w:rsidRDefault="00D102F0" w:rsidP="009A5FC4">
      <w:pPr>
        <w:spacing w:line="320" w:lineRule="exact"/>
        <w:rPr>
          <w:rFonts w:ascii="TheSansB W4 SemiLight" w:hAnsi="TheSansB W4 SemiLight" w:cs="TheSansSemiLight-Plain"/>
        </w:rPr>
      </w:pPr>
      <w:r>
        <w:rPr>
          <w:rFonts w:ascii="TheSansB W4 SemiLight" w:hAnsi="TheSansB W4 SemiLight" w:cs="TheSansSemiLight-Plain"/>
        </w:rPr>
        <w:t xml:space="preserve">Lisa Prazeller | </w:t>
      </w:r>
      <w:hyperlink r:id="rId8" w:history="1">
        <w:r w:rsidRPr="00BB1D30">
          <w:rPr>
            <w:rStyle w:val="Hyperlink"/>
            <w:rFonts w:ascii="TheSansB W4 SemiLight" w:hAnsi="TheSansB W4 SemiLight" w:cs="TheSansSemiLight-Plain"/>
          </w:rPr>
          <w:t>lisa.prazeller@klimabuendnis.at</w:t>
        </w:r>
      </w:hyperlink>
      <w:r w:rsidR="00FD2B6C">
        <w:rPr>
          <w:rFonts w:ascii="TheSansB W4 SemiLight" w:hAnsi="TheSansB W4 SemiLight" w:cs="TheSansSemiLight-Plain"/>
        </w:rPr>
        <w:t xml:space="preserve"> | 0512/583558-18 | 0664/9148655</w:t>
      </w:r>
    </w:p>
    <w:sectPr w:rsidR="00DC76B6" w:rsidRPr="003125C5" w:rsidSect="00DA36A9">
      <w:headerReference w:type="default" r:id="rId9"/>
      <w:footerReference w:type="default" r:id="rId10"/>
      <w:headerReference w:type="first" r:id="rId11"/>
      <w:footerReference w:type="first" r:id="rId12"/>
      <w:pgSz w:w="11906" w:h="16838"/>
      <w:pgMar w:top="2552" w:right="1418" w:bottom="1418" w:left="1418"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35C5" w:rsidRDefault="00B235C5" w:rsidP="008B09F3">
      <w:pPr>
        <w:spacing w:after="0" w:line="240" w:lineRule="auto"/>
      </w:pPr>
      <w:r>
        <w:separator/>
      </w:r>
    </w:p>
  </w:endnote>
  <w:endnote w:type="continuationSeparator" w:id="0">
    <w:p w:rsidR="00B235C5" w:rsidRDefault="00B235C5" w:rsidP="008B09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TheSansB W4 SemiLight">
    <w:altName w:val="Segoe UI Semilight"/>
    <w:panose1 w:val="00000000000000000000"/>
    <w:charset w:val="00"/>
    <w:family w:val="swiss"/>
    <w:notTrueType/>
    <w:pitch w:val="variable"/>
    <w:sig w:usb0="00000001" w:usb1="5000200A" w:usb2="00000000" w:usb3="00000000" w:csb0="00000093" w:csb1="00000000"/>
  </w:font>
  <w:font w:name="TheSansB W7 Bold">
    <w:altName w:val="Segoe UI Semibold"/>
    <w:panose1 w:val="00000000000000000000"/>
    <w:charset w:val="00"/>
    <w:family w:val="swiss"/>
    <w:notTrueType/>
    <w:pitch w:val="variable"/>
    <w:sig w:usb0="00000001" w:usb1="5000200A" w:usb2="00000000" w:usb3="00000000" w:csb0="00000093" w:csb1="00000000"/>
  </w:font>
  <w:font w:name="Arial">
    <w:panose1 w:val="020B0604020202020204"/>
    <w:charset w:val="00"/>
    <w:family w:val="swiss"/>
    <w:pitch w:val="variable"/>
    <w:sig w:usb0="E0002AFF" w:usb1="C0007843" w:usb2="00000009" w:usb3="00000000" w:csb0="000001FF" w:csb1="00000000"/>
  </w:font>
  <w:font w:name="TheSansSemiLight-Plai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09F3" w:rsidRPr="008B09F3" w:rsidRDefault="008B09F3" w:rsidP="007E577D">
    <w:pPr>
      <w:pStyle w:val="Fuzeile"/>
      <w:pBdr>
        <w:top w:val="single" w:sz="4" w:space="0" w:color="auto"/>
      </w:pBdr>
      <w:rPr>
        <w:rFonts w:ascii="TheSansB W4 SemiLight" w:hAnsi="TheSansB W4 SemiLight"/>
        <w:sz w:val="18"/>
        <w:szCs w:val="18"/>
        <w:lang w:val="de-DE"/>
      </w:rPr>
    </w:pPr>
    <w:r w:rsidRPr="008B09F3">
      <w:rPr>
        <w:rFonts w:ascii="TheSansB W7 Bold" w:hAnsi="TheSansB W7 Bold"/>
        <w:sz w:val="18"/>
        <w:szCs w:val="18"/>
        <w:lang w:val="de-DE"/>
      </w:rPr>
      <w:t xml:space="preserve">Klimabündnis Tirol </w:t>
    </w:r>
    <w:r w:rsidRPr="00DA36A9">
      <w:rPr>
        <w:rFonts w:ascii="TheSansB W4 SemiLight" w:hAnsi="TheSansB W4 SemiLight"/>
        <w:sz w:val="18"/>
        <w:szCs w:val="18"/>
        <w:lang w:val="de-DE"/>
      </w:rPr>
      <w:t>–</w:t>
    </w:r>
    <w:r w:rsidRPr="00DA36A9">
      <w:rPr>
        <w:rFonts w:ascii="TheSansB W4 SemiLight" w:hAnsi="TheSansB W4 SemiLight"/>
        <w:lang w:val="de-DE"/>
      </w:rPr>
      <w:t xml:space="preserve"> </w:t>
    </w:r>
    <w:r w:rsidR="0099604E">
      <w:rPr>
        <w:rFonts w:ascii="TheSansB W4 SemiLight" w:hAnsi="TheSansB W4 SemiLight"/>
        <w:sz w:val="18"/>
        <w:szCs w:val="18"/>
        <w:lang w:val="de-DE"/>
      </w:rPr>
      <w:t>Autofreier Tag 201</w:t>
    </w:r>
    <w:r w:rsidR="009A5FC4">
      <w:rPr>
        <w:rFonts w:ascii="TheSansB W4 SemiLight" w:hAnsi="TheSansB W4 SemiLight"/>
        <w:sz w:val="18"/>
        <w:szCs w:val="18"/>
        <w:lang w:val="de-DE"/>
      </w:rPr>
      <w:t>7</w:t>
    </w:r>
    <w:r w:rsidRPr="008B09F3">
      <w:rPr>
        <w:rFonts w:ascii="TheSansB W4 SemiLight" w:hAnsi="TheSansB W4 SemiLight"/>
        <w:sz w:val="18"/>
        <w:szCs w:val="18"/>
        <w:lang w:val="de-DE"/>
      </w:rPr>
      <w:tab/>
    </w:r>
    <w:r w:rsidRPr="008B09F3">
      <w:rPr>
        <w:rFonts w:ascii="TheSansB W4 SemiLight" w:hAnsi="TheSansB W4 SemiLight"/>
        <w:sz w:val="18"/>
        <w:szCs w:val="18"/>
        <w:lang w:val="de-DE"/>
      </w:rPr>
      <w:tab/>
      <w:t xml:space="preserve">Seite </w:t>
    </w:r>
    <w:r w:rsidRPr="008B09F3">
      <w:rPr>
        <w:rFonts w:ascii="TheSansB W4 SemiLight" w:hAnsi="TheSansB W4 SemiLight"/>
        <w:sz w:val="18"/>
        <w:szCs w:val="18"/>
        <w:lang w:val="de-DE"/>
      </w:rPr>
      <w:fldChar w:fldCharType="begin"/>
    </w:r>
    <w:r w:rsidRPr="008B09F3">
      <w:rPr>
        <w:rFonts w:ascii="TheSansB W4 SemiLight" w:hAnsi="TheSansB W4 SemiLight"/>
        <w:sz w:val="18"/>
        <w:szCs w:val="18"/>
        <w:lang w:val="de-DE"/>
      </w:rPr>
      <w:instrText>PAGE  \* Arabic  \* MERGEFORMAT</w:instrText>
    </w:r>
    <w:r w:rsidRPr="008B09F3">
      <w:rPr>
        <w:rFonts w:ascii="TheSansB W4 SemiLight" w:hAnsi="TheSansB W4 SemiLight"/>
        <w:sz w:val="18"/>
        <w:szCs w:val="18"/>
        <w:lang w:val="de-DE"/>
      </w:rPr>
      <w:fldChar w:fldCharType="separate"/>
    </w:r>
    <w:r w:rsidR="00F43F15">
      <w:rPr>
        <w:rFonts w:ascii="TheSansB W4 SemiLight" w:hAnsi="TheSansB W4 SemiLight"/>
        <w:noProof/>
        <w:sz w:val="18"/>
        <w:szCs w:val="18"/>
        <w:lang w:val="de-DE"/>
      </w:rPr>
      <w:t>2</w:t>
    </w:r>
    <w:r w:rsidRPr="008B09F3">
      <w:rPr>
        <w:rFonts w:ascii="TheSansB W4 SemiLight" w:hAnsi="TheSansB W4 SemiLight"/>
        <w:sz w:val="18"/>
        <w:szCs w:val="18"/>
        <w:lang w:val="de-DE"/>
      </w:rPr>
      <w:fldChar w:fldCharType="end"/>
    </w:r>
    <w:r w:rsidRPr="008B09F3">
      <w:rPr>
        <w:rFonts w:ascii="TheSansB W4 SemiLight" w:hAnsi="TheSansB W4 SemiLight"/>
        <w:sz w:val="18"/>
        <w:szCs w:val="18"/>
        <w:lang w:val="de-DE"/>
      </w:rPr>
      <w:t>/</w:t>
    </w:r>
    <w:r w:rsidRPr="008B09F3">
      <w:rPr>
        <w:rFonts w:ascii="TheSansB W4 SemiLight" w:hAnsi="TheSansB W4 SemiLight"/>
        <w:sz w:val="18"/>
        <w:szCs w:val="18"/>
        <w:lang w:val="de-DE"/>
      </w:rPr>
      <w:fldChar w:fldCharType="begin"/>
    </w:r>
    <w:r w:rsidRPr="008B09F3">
      <w:rPr>
        <w:rFonts w:ascii="TheSansB W4 SemiLight" w:hAnsi="TheSansB W4 SemiLight"/>
        <w:sz w:val="18"/>
        <w:szCs w:val="18"/>
        <w:lang w:val="de-DE"/>
      </w:rPr>
      <w:instrText>NUMPAGES  \* Arabic  \* MERGEFORMAT</w:instrText>
    </w:r>
    <w:r w:rsidRPr="008B09F3">
      <w:rPr>
        <w:rFonts w:ascii="TheSansB W4 SemiLight" w:hAnsi="TheSansB W4 SemiLight"/>
        <w:sz w:val="18"/>
        <w:szCs w:val="18"/>
        <w:lang w:val="de-DE"/>
      </w:rPr>
      <w:fldChar w:fldCharType="separate"/>
    </w:r>
    <w:r w:rsidR="00F43F15">
      <w:rPr>
        <w:rFonts w:ascii="TheSansB W4 SemiLight" w:hAnsi="TheSansB W4 SemiLight"/>
        <w:noProof/>
        <w:sz w:val="18"/>
        <w:szCs w:val="18"/>
        <w:lang w:val="de-DE"/>
      </w:rPr>
      <w:t>2</w:t>
    </w:r>
    <w:r w:rsidRPr="008B09F3">
      <w:rPr>
        <w:rFonts w:ascii="TheSansB W4 SemiLight" w:hAnsi="TheSansB W4 SemiLight"/>
        <w:sz w:val="18"/>
        <w:szCs w:val="18"/>
        <w:lang w:val="de-DE"/>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36A9" w:rsidRPr="008B09F3" w:rsidRDefault="00DA36A9" w:rsidP="00DA36A9">
    <w:pPr>
      <w:pStyle w:val="Fuzeile"/>
      <w:pBdr>
        <w:top w:val="single" w:sz="4" w:space="0" w:color="auto"/>
      </w:pBdr>
      <w:rPr>
        <w:rFonts w:ascii="TheSansB W4 SemiLight" w:hAnsi="TheSansB W4 SemiLight"/>
        <w:sz w:val="18"/>
        <w:szCs w:val="18"/>
        <w:lang w:val="de-DE"/>
      </w:rPr>
    </w:pPr>
    <w:r w:rsidRPr="008B09F3">
      <w:rPr>
        <w:rFonts w:ascii="TheSansB W7 Bold" w:hAnsi="TheSansB W7 Bold"/>
        <w:sz w:val="18"/>
        <w:szCs w:val="18"/>
        <w:lang w:val="de-DE"/>
      </w:rPr>
      <w:t xml:space="preserve">Klimabündnis Tirol </w:t>
    </w:r>
    <w:r w:rsidRPr="00DA36A9">
      <w:rPr>
        <w:rFonts w:ascii="TheSansB W4 SemiLight" w:hAnsi="TheSansB W4 SemiLight"/>
        <w:sz w:val="18"/>
        <w:szCs w:val="18"/>
        <w:lang w:val="de-DE"/>
      </w:rPr>
      <w:t>–</w:t>
    </w:r>
    <w:r w:rsidRPr="00DA36A9">
      <w:rPr>
        <w:rFonts w:ascii="TheSansB W4 SemiLight" w:hAnsi="TheSansB W4 SemiLight"/>
        <w:lang w:val="de-DE"/>
      </w:rPr>
      <w:t xml:space="preserve"> </w:t>
    </w:r>
    <w:r w:rsidR="0099604E">
      <w:rPr>
        <w:rFonts w:ascii="TheSansB W4 SemiLight" w:hAnsi="TheSansB W4 SemiLight"/>
        <w:sz w:val="18"/>
        <w:szCs w:val="18"/>
        <w:lang w:val="de-DE"/>
      </w:rPr>
      <w:t>Autofreier Tag 201</w:t>
    </w:r>
    <w:r w:rsidR="009A5FC4">
      <w:rPr>
        <w:rFonts w:ascii="TheSansB W4 SemiLight" w:hAnsi="TheSansB W4 SemiLight"/>
        <w:sz w:val="18"/>
        <w:szCs w:val="18"/>
        <w:lang w:val="de-DE"/>
      </w:rPr>
      <w:t>7</w:t>
    </w:r>
    <w:r w:rsidRPr="008B09F3">
      <w:rPr>
        <w:rFonts w:ascii="TheSansB W4 SemiLight" w:hAnsi="TheSansB W4 SemiLight"/>
        <w:sz w:val="18"/>
        <w:szCs w:val="18"/>
        <w:lang w:val="de-DE"/>
      </w:rPr>
      <w:tab/>
    </w:r>
    <w:r w:rsidRPr="008B09F3">
      <w:rPr>
        <w:rFonts w:ascii="TheSansB W4 SemiLight" w:hAnsi="TheSansB W4 SemiLight"/>
        <w:sz w:val="18"/>
        <w:szCs w:val="18"/>
        <w:lang w:val="de-DE"/>
      </w:rPr>
      <w:tab/>
      <w:t xml:space="preserve">Seite </w:t>
    </w:r>
    <w:r w:rsidRPr="008B09F3">
      <w:rPr>
        <w:rFonts w:ascii="TheSansB W4 SemiLight" w:hAnsi="TheSansB W4 SemiLight"/>
        <w:sz w:val="18"/>
        <w:szCs w:val="18"/>
        <w:lang w:val="de-DE"/>
      </w:rPr>
      <w:fldChar w:fldCharType="begin"/>
    </w:r>
    <w:r w:rsidRPr="008B09F3">
      <w:rPr>
        <w:rFonts w:ascii="TheSansB W4 SemiLight" w:hAnsi="TheSansB W4 SemiLight"/>
        <w:sz w:val="18"/>
        <w:szCs w:val="18"/>
        <w:lang w:val="de-DE"/>
      </w:rPr>
      <w:instrText>PAGE  \* Arabic  \* MERGEFORMAT</w:instrText>
    </w:r>
    <w:r w:rsidRPr="008B09F3">
      <w:rPr>
        <w:rFonts w:ascii="TheSansB W4 SemiLight" w:hAnsi="TheSansB W4 SemiLight"/>
        <w:sz w:val="18"/>
        <w:szCs w:val="18"/>
        <w:lang w:val="de-DE"/>
      </w:rPr>
      <w:fldChar w:fldCharType="separate"/>
    </w:r>
    <w:r w:rsidR="00F43F15">
      <w:rPr>
        <w:rFonts w:ascii="TheSansB W4 SemiLight" w:hAnsi="TheSansB W4 SemiLight"/>
        <w:noProof/>
        <w:sz w:val="18"/>
        <w:szCs w:val="18"/>
        <w:lang w:val="de-DE"/>
      </w:rPr>
      <w:t>1</w:t>
    </w:r>
    <w:r w:rsidRPr="008B09F3">
      <w:rPr>
        <w:rFonts w:ascii="TheSansB W4 SemiLight" w:hAnsi="TheSansB W4 SemiLight"/>
        <w:sz w:val="18"/>
        <w:szCs w:val="18"/>
        <w:lang w:val="de-DE"/>
      </w:rPr>
      <w:fldChar w:fldCharType="end"/>
    </w:r>
    <w:r w:rsidRPr="008B09F3">
      <w:rPr>
        <w:rFonts w:ascii="TheSansB W4 SemiLight" w:hAnsi="TheSansB W4 SemiLight"/>
        <w:sz w:val="18"/>
        <w:szCs w:val="18"/>
        <w:lang w:val="de-DE"/>
      </w:rPr>
      <w:t>/</w:t>
    </w:r>
    <w:r w:rsidRPr="008B09F3">
      <w:rPr>
        <w:rFonts w:ascii="TheSansB W4 SemiLight" w:hAnsi="TheSansB W4 SemiLight"/>
        <w:sz w:val="18"/>
        <w:szCs w:val="18"/>
        <w:lang w:val="de-DE"/>
      </w:rPr>
      <w:fldChar w:fldCharType="begin"/>
    </w:r>
    <w:r w:rsidRPr="008B09F3">
      <w:rPr>
        <w:rFonts w:ascii="TheSansB W4 SemiLight" w:hAnsi="TheSansB W4 SemiLight"/>
        <w:sz w:val="18"/>
        <w:szCs w:val="18"/>
        <w:lang w:val="de-DE"/>
      </w:rPr>
      <w:instrText>NUMPAGES  \* Arabic  \* MERGEFORMAT</w:instrText>
    </w:r>
    <w:r w:rsidRPr="008B09F3">
      <w:rPr>
        <w:rFonts w:ascii="TheSansB W4 SemiLight" w:hAnsi="TheSansB W4 SemiLight"/>
        <w:sz w:val="18"/>
        <w:szCs w:val="18"/>
        <w:lang w:val="de-DE"/>
      </w:rPr>
      <w:fldChar w:fldCharType="separate"/>
    </w:r>
    <w:r w:rsidR="00F43F15">
      <w:rPr>
        <w:rFonts w:ascii="TheSansB W4 SemiLight" w:hAnsi="TheSansB W4 SemiLight"/>
        <w:noProof/>
        <w:sz w:val="18"/>
        <w:szCs w:val="18"/>
        <w:lang w:val="de-DE"/>
      </w:rPr>
      <w:t>2</w:t>
    </w:r>
    <w:r w:rsidRPr="008B09F3">
      <w:rPr>
        <w:rFonts w:ascii="TheSansB W4 SemiLight" w:hAnsi="TheSansB W4 SemiLight"/>
        <w:sz w:val="18"/>
        <w:szCs w:val="18"/>
        <w:lang w:val="de-DE"/>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35C5" w:rsidRDefault="00B235C5" w:rsidP="008B09F3">
      <w:pPr>
        <w:spacing w:after="0" w:line="240" w:lineRule="auto"/>
      </w:pPr>
      <w:r>
        <w:separator/>
      </w:r>
    </w:p>
  </w:footnote>
  <w:footnote w:type="continuationSeparator" w:id="0">
    <w:p w:rsidR="00B235C5" w:rsidRDefault="00B235C5" w:rsidP="008B09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7350" w:rsidRDefault="00995836" w:rsidP="00037350">
    <w:pPr>
      <w:pStyle w:val="Kopfzeile"/>
      <w:tabs>
        <w:tab w:val="clear" w:pos="9072"/>
      </w:tabs>
      <w:jc w:val="right"/>
    </w:pPr>
    <w:r>
      <w:rPr>
        <w:noProof/>
      </w:rPr>
      <w:drawing>
        <wp:anchor distT="0" distB="0" distL="114300" distR="114300" simplePos="0" relativeHeight="251665408" behindDoc="1" locked="0" layoutInCell="1" allowOverlap="1" wp14:anchorId="7A823B3F" wp14:editId="7127E1BC">
          <wp:simplePos x="0" y="0"/>
          <wp:positionH relativeFrom="column">
            <wp:posOffset>-900430</wp:posOffset>
          </wp:positionH>
          <wp:positionV relativeFrom="paragraph">
            <wp:posOffset>-450215</wp:posOffset>
          </wp:positionV>
          <wp:extent cx="7559675" cy="1101090"/>
          <wp:effectExtent l="0" t="0" r="3175" b="3810"/>
          <wp:wrapTight wrapText="bothSides">
            <wp:wrapPolygon edited="0">
              <wp:start x="0" y="0"/>
              <wp:lineTo x="0" y="21301"/>
              <wp:lineTo x="21555" y="21301"/>
              <wp:lineTo x="21555" y="0"/>
              <wp:lineTo x="0" y="0"/>
            </wp:wrapPolygon>
          </wp:wrapTight>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pf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10109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7350" w:rsidRDefault="00A16CFC">
    <w:pPr>
      <w:pStyle w:val="Kopfzeile"/>
    </w:pPr>
    <w:r>
      <w:rPr>
        <w:noProof/>
      </w:rPr>
      <w:drawing>
        <wp:anchor distT="0" distB="0" distL="114300" distR="114300" simplePos="0" relativeHeight="251663360" behindDoc="1" locked="0" layoutInCell="1" allowOverlap="1" wp14:anchorId="1DB617BF" wp14:editId="6DB9AB50">
          <wp:simplePos x="0" y="0"/>
          <wp:positionH relativeFrom="column">
            <wp:posOffset>-900430</wp:posOffset>
          </wp:positionH>
          <wp:positionV relativeFrom="paragraph">
            <wp:posOffset>-440690</wp:posOffset>
          </wp:positionV>
          <wp:extent cx="7559675" cy="2329180"/>
          <wp:effectExtent l="0" t="0" r="3175" b="0"/>
          <wp:wrapTight wrapText="bothSides">
            <wp:wrapPolygon edited="0">
              <wp:start x="0" y="0"/>
              <wp:lineTo x="0" y="21376"/>
              <wp:lineTo x="21555" y="21376"/>
              <wp:lineTo x="21555" y="0"/>
              <wp:lineTo x="0" y="0"/>
            </wp:wrapPolygon>
          </wp:wrapTight>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pf_Logo_Adress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2329180"/>
                  </a:xfrm>
                  <a:prstGeom prst="rect">
                    <a:avLst/>
                  </a:prstGeom>
                </pic:spPr>
              </pic:pic>
            </a:graphicData>
          </a:graphic>
          <wp14:sizeRelH relativeFrom="margin">
            <wp14:pctWidth>0</wp14:pctWidth>
          </wp14:sizeRelH>
          <wp14:sizeRelV relativeFrom="margin">
            <wp14:pctHeight>0</wp14:pctHeight>
          </wp14:sizeRelV>
        </wp:anchor>
      </w:drawing>
    </w:r>
    <w:r w:rsidR="008F1D60">
      <w:rPr>
        <w:noProof/>
      </w:rPr>
      <w:drawing>
        <wp:anchor distT="0" distB="0" distL="114300" distR="114300" simplePos="0" relativeHeight="251661312" behindDoc="1" locked="0" layoutInCell="1" allowOverlap="1" wp14:anchorId="2C3D0566" wp14:editId="3C04ED13">
          <wp:simplePos x="0" y="0"/>
          <wp:positionH relativeFrom="column">
            <wp:posOffset>-900430</wp:posOffset>
          </wp:positionH>
          <wp:positionV relativeFrom="paragraph">
            <wp:posOffset>-450215</wp:posOffset>
          </wp:positionV>
          <wp:extent cx="7560000" cy="1101600"/>
          <wp:effectExtent l="0" t="0" r="3175" b="3810"/>
          <wp:wrapTight wrapText="bothSides">
            <wp:wrapPolygon edited="0">
              <wp:start x="0" y="0"/>
              <wp:lineTo x="0" y="21301"/>
              <wp:lineTo x="21555" y="21301"/>
              <wp:lineTo x="21555"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pf_Log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560000" cy="1101600"/>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6CFC"/>
    <w:rsid w:val="0003098C"/>
    <w:rsid w:val="00037350"/>
    <w:rsid w:val="000D0B72"/>
    <w:rsid w:val="00165CEC"/>
    <w:rsid w:val="001D6FCE"/>
    <w:rsid w:val="002801F4"/>
    <w:rsid w:val="0029112B"/>
    <w:rsid w:val="002D44C3"/>
    <w:rsid w:val="002E2CE5"/>
    <w:rsid w:val="003125C5"/>
    <w:rsid w:val="00376C3B"/>
    <w:rsid w:val="003B2AD3"/>
    <w:rsid w:val="003B528E"/>
    <w:rsid w:val="003D0668"/>
    <w:rsid w:val="003D22B1"/>
    <w:rsid w:val="00402B1D"/>
    <w:rsid w:val="004C0B4D"/>
    <w:rsid w:val="004E731F"/>
    <w:rsid w:val="00577F62"/>
    <w:rsid w:val="005A3A0F"/>
    <w:rsid w:val="005C2E3B"/>
    <w:rsid w:val="005D56B3"/>
    <w:rsid w:val="005F49C8"/>
    <w:rsid w:val="0060773B"/>
    <w:rsid w:val="006116E7"/>
    <w:rsid w:val="006608F5"/>
    <w:rsid w:val="006846DF"/>
    <w:rsid w:val="00697378"/>
    <w:rsid w:val="006B7330"/>
    <w:rsid w:val="006F774B"/>
    <w:rsid w:val="00721B51"/>
    <w:rsid w:val="007653CA"/>
    <w:rsid w:val="007E577D"/>
    <w:rsid w:val="008236B8"/>
    <w:rsid w:val="0087151A"/>
    <w:rsid w:val="008A0A9C"/>
    <w:rsid w:val="008A0D43"/>
    <w:rsid w:val="008B09F3"/>
    <w:rsid w:val="008F1D60"/>
    <w:rsid w:val="008F68FD"/>
    <w:rsid w:val="00961077"/>
    <w:rsid w:val="00982F88"/>
    <w:rsid w:val="00995836"/>
    <w:rsid w:val="0099604E"/>
    <w:rsid w:val="009A5FC4"/>
    <w:rsid w:val="00A16CFC"/>
    <w:rsid w:val="00A654ED"/>
    <w:rsid w:val="00AB056F"/>
    <w:rsid w:val="00B23276"/>
    <w:rsid w:val="00B235C5"/>
    <w:rsid w:val="00B940E2"/>
    <w:rsid w:val="00C0678B"/>
    <w:rsid w:val="00C15CFD"/>
    <w:rsid w:val="00C254DF"/>
    <w:rsid w:val="00C30510"/>
    <w:rsid w:val="00C57221"/>
    <w:rsid w:val="00CB5C76"/>
    <w:rsid w:val="00CC5962"/>
    <w:rsid w:val="00D04A46"/>
    <w:rsid w:val="00D102F0"/>
    <w:rsid w:val="00D273AC"/>
    <w:rsid w:val="00D35233"/>
    <w:rsid w:val="00D659D3"/>
    <w:rsid w:val="00D7080D"/>
    <w:rsid w:val="00D72947"/>
    <w:rsid w:val="00D742F4"/>
    <w:rsid w:val="00DA36A9"/>
    <w:rsid w:val="00DC76B6"/>
    <w:rsid w:val="00E161E4"/>
    <w:rsid w:val="00E23C57"/>
    <w:rsid w:val="00E5195F"/>
    <w:rsid w:val="00E74B1E"/>
    <w:rsid w:val="00EB442D"/>
    <w:rsid w:val="00F0361B"/>
    <w:rsid w:val="00F24AEE"/>
    <w:rsid w:val="00F25013"/>
    <w:rsid w:val="00F43F15"/>
    <w:rsid w:val="00F553D2"/>
    <w:rsid w:val="00FD2B6C"/>
    <w:rsid w:val="00FF4E5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BE28AF5-D7FC-4EEA-B2A0-25BA927DC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de-AT" w:eastAsia="de-AT" w:bidi="ar-SA"/>
      </w:rPr>
    </w:rPrDefault>
    <w:pPrDefault>
      <w:pPr>
        <w:spacing w:after="200" w:line="280" w:lineRule="exac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F24AEE"/>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24AEE"/>
    <w:rPr>
      <w:rFonts w:ascii="Tahoma" w:hAnsi="Tahoma" w:cs="Tahoma"/>
      <w:sz w:val="16"/>
      <w:szCs w:val="16"/>
    </w:rPr>
  </w:style>
  <w:style w:type="paragraph" w:styleId="Kopfzeile">
    <w:name w:val="header"/>
    <w:basedOn w:val="Standard"/>
    <w:link w:val="KopfzeileZchn"/>
    <w:uiPriority w:val="99"/>
    <w:unhideWhenUsed/>
    <w:rsid w:val="008B09F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B09F3"/>
  </w:style>
  <w:style w:type="paragraph" w:styleId="Fuzeile">
    <w:name w:val="footer"/>
    <w:basedOn w:val="Standard"/>
    <w:link w:val="FuzeileZchn"/>
    <w:uiPriority w:val="99"/>
    <w:unhideWhenUsed/>
    <w:rsid w:val="008B09F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B09F3"/>
  </w:style>
  <w:style w:type="character" w:styleId="Hyperlink">
    <w:name w:val="Hyperlink"/>
    <w:basedOn w:val="Absatz-Standardschriftart"/>
    <w:uiPriority w:val="99"/>
    <w:unhideWhenUsed/>
    <w:rsid w:val="006B7330"/>
    <w:rPr>
      <w:color w:val="0000FF" w:themeColor="hyperlink"/>
      <w:u w:val="single"/>
    </w:rPr>
  </w:style>
  <w:style w:type="paragraph" w:styleId="Listenabsatz">
    <w:name w:val="List Paragraph"/>
    <w:basedOn w:val="Standard"/>
    <w:uiPriority w:val="34"/>
    <w:qFormat/>
    <w:rsid w:val="00B940E2"/>
    <w:pPr>
      <w:spacing w:line="276" w:lineRule="auto"/>
      <w:ind w:left="720"/>
      <w:contextualSpacing/>
    </w:pPr>
    <w:rPr>
      <w:rFonts w:ascii="Calibri" w:eastAsia="Calibri" w:hAnsi="Calibri" w:cs="Times New Roman"/>
      <w:lang w:eastAsia="en-US"/>
    </w:rPr>
  </w:style>
  <w:style w:type="paragraph" w:styleId="StandardWeb">
    <w:name w:val="Normal (Web)"/>
    <w:basedOn w:val="Standard"/>
    <w:uiPriority w:val="99"/>
    <w:unhideWhenUsed/>
    <w:rsid w:val="00F0361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4233955">
      <w:bodyDiv w:val="1"/>
      <w:marLeft w:val="0"/>
      <w:marRight w:val="0"/>
      <w:marTop w:val="0"/>
      <w:marBottom w:val="0"/>
      <w:divBdr>
        <w:top w:val="none" w:sz="0" w:space="0" w:color="auto"/>
        <w:left w:val="none" w:sz="0" w:space="0" w:color="auto"/>
        <w:bottom w:val="none" w:sz="0" w:space="0" w:color="auto"/>
        <w:right w:val="none" w:sz="0" w:space="0" w:color="auto"/>
      </w:divBdr>
    </w:div>
    <w:div w:id="341863438">
      <w:bodyDiv w:val="1"/>
      <w:marLeft w:val="0"/>
      <w:marRight w:val="0"/>
      <w:marTop w:val="0"/>
      <w:marBottom w:val="0"/>
      <w:divBdr>
        <w:top w:val="none" w:sz="0" w:space="0" w:color="auto"/>
        <w:left w:val="none" w:sz="0" w:space="0" w:color="auto"/>
        <w:bottom w:val="none" w:sz="0" w:space="0" w:color="auto"/>
        <w:right w:val="none" w:sz="0" w:space="0" w:color="auto"/>
      </w:divBdr>
      <w:divsChild>
        <w:div w:id="1650330969">
          <w:marLeft w:val="0"/>
          <w:marRight w:val="0"/>
          <w:marTop w:val="0"/>
          <w:marBottom w:val="0"/>
          <w:divBdr>
            <w:top w:val="none" w:sz="0" w:space="0" w:color="auto"/>
            <w:left w:val="none" w:sz="0" w:space="0" w:color="auto"/>
            <w:bottom w:val="none" w:sz="0" w:space="0" w:color="auto"/>
            <w:right w:val="none" w:sz="0" w:space="0" w:color="auto"/>
          </w:divBdr>
          <w:divsChild>
            <w:div w:id="616791862">
              <w:marLeft w:val="0"/>
              <w:marRight w:val="0"/>
              <w:marTop w:val="0"/>
              <w:marBottom w:val="0"/>
              <w:divBdr>
                <w:top w:val="none" w:sz="0" w:space="0" w:color="auto"/>
                <w:left w:val="none" w:sz="0" w:space="0" w:color="auto"/>
                <w:bottom w:val="none" w:sz="0" w:space="0" w:color="auto"/>
                <w:right w:val="none" w:sz="0" w:space="0" w:color="auto"/>
              </w:divBdr>
              <w:divsChild>
                <w:div w:id="251092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492781">
      <w:bodyDiv w:val="1"/>
      <w:marLeft w:val="0"/>
      <w:marRight w:val="0"/>
      <w:marTop w:val="0"/>
      <w:marBottom w:val="0"/>
      <w:divBdr>
        <w:top w:val="none" w:sz="0" w:space="0" w:color="auto"/>
        <w:left w:val="none" w:sz="0" w:space="0" w:color="auto"/>
        <w:bottom w:val="none" w:sz="0" w:space="0" w:color="auto"/>
        <w:right w:val="none" w:sz="0" w:space="0" w:color="auto"/>
      </w:divBdr>
    </w:div>
    <w:div w:id="511575610">
      <w:bodyDiv w:val="1"/>
      <w:marLeft w:val="0"/>
      <w:marRight w:val="0"/>
      <w:marTop w:val="0"/>
      <w:marBottom w:val="0"/>
      <w:divBdr>
        <w:top w:val="none" w:sz="0" w:space="0" w:color="auto"/>
        <w:left w:val="none" w:sz="0" w:space="0" w:color="auto"/>
        <w:bottom w:val="none" w:sz="0" w:space="0" w:color="auto"/>
        <w:right w:val="none" w:sz="0" w:space="0" w:color="auto"/>
      </w:divBdr>
    </w:div>
    <w:div w:id="600331689">
      <w:bodyDiv w:val="1"/>
      <w:marLeft w:val="0"/>
      <w:marRight w:val="0"/>
      <w:marTop w:val="0"/>
      <w:marBottom w:val="0"/>
      <w:divBdr>
        <w:top w:val="none" w:sz="0" w:space="0" w:color="auto"/>
        <w:left w:val="none" w:sz="0" w:space="0" w:color="auto"/>
        <w:bottom w:val="none" w:sz="0" w:space="0" w:color="auto"/>
        <w:right w:val="none" w:sz="0" w:space="0" w:color="auto"/>
      </w:divBdr>
    </w:div>
    <w:div w:id="1020548748">
      <w:bodyDiv w:val="1"/>
      <w:marLeft w:val="0"/>
      <w:marRight w:val="0"/>
      <w:marTop w:val="0"/>
      <w:marBottom w:val="0"/>
      <w:divBdr>
        <w:top w:val="none" w:sz="0" w:space="0" w:color="auto"/>
        <w:left w:val="none" w:sz="0" w:space="0" w:color="auto"/>
        <w:bottom w:val="none" w:sz="0" w:space="0" w:color="auto"/>
        <w:right w:val="none" w:sz="0" w:space="0" w:color="auto"/>
      </w:divBdr>
    </w:div>
    <w:div w:id="1677422761">
      <w:bodyDiv w:val="1"/>
      <w:marLeft w:val="0"/>
      <w:marRight w:val="0"/>
      <w:marTop w:val="0"/>
      <w:marBottom w:val="0"/>
      <w:divBdr>
        <w:top w:val="none" w:sz="0" w:space="0" w:color="auto"/>
        <w:left w:val="none" w:sz="0" w:space="0" w:color="auto"/>
        <w:bottom w:val="none" w:sz="0" w:space="0" w:color="auto"/>
        <w:right w:val="none" w:sz="0" w:space="0" w:color="auto"/>
      </w:divBdr>
    </w:div>
    <w:div w:id="1684278791">
      <w:bodyDiv w:val="1"/>
      <w:marLeft w:val="0"/>
      <w:marRight w:val="0"/>
      <w:marTop w:val="0"/>
      <w:marBottom w:val="0"/>
      <w:divBdr>
        <w:top w:val="none" w:sz="0" w:space="0" w:color="auto"/>
        <w:left w:val="none" w:sz="0" w:space="0" w:color="auto"/>
        <w:bottom w:val="none" w:sz="0" w:space="0" w:color="auto"/>
        <w:right w:val="none" w:sz="0" w:space="0" w:color="auto"/>
      </w:divBdr>
    </w:div>
    <w:div w:id="1696736330">
      <w:bodyDiv w:val="1"/>
      <w:marLeft w:val="0"/>
      <w:marRight w:val="0"/>
      <w:marTop w:val="0"/>
      <w:marBottom w:val="0"/>
      <w:divBdr>
        <w:top w:val="none" w:sz="0" w:space="0" w:color="auto"/>
        <w:left w:val="none" w:sz="0" w:space="0" w:color="auto"/>
        <w:bottom w:val="none" w:sz="0" w:space="0" w:color="auto"/>
        <w:right w:val="none" w:sz="0" w:space="0" w:color="auto"/>
      </w:divBdr>
    </w:div>
    <w:div w:id="1925650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sa.prazeller@klimabuendnis.a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obilitaetswoche.at/site/calendar_list_current.siteswift?ts=1505379030"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Klimabündnis Layout">
      <a:dk1>
        <a:srgbClr val="2D8C2D"/>
      </a:dk1>
      <a:lt1>
        <a:srgbClr val="95C23D"/>
      </a:lt1>
      <a:dk2>
        <a:srgbClr val="0075BF"/>
      </a:dk2>
      <a:lt2>
        <a:srgbClr val="00B4E3"/>
      </a:lt2>
      <a:accent1>
        <a:srgbClr val="0075BF"/>
      </a:accent1>
      <a:accent2>
        <a:srgbClr val="00B4E3"/>
      </a:accent2>
      <a:accent3>
        <a:srgbClr val="6FC9E9"/>
      </a:accent3>
      <a:accent4>
        <a:srgbClr val="2D8C2D"/>
      </a:accent4>
      <a:accent5>
        <a:srgbClr val="95C23D"/>
      </a:accent5>
      <a:accent6>
        <a:srgbClr val="D3DF84"/>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EDC91B-54DD-4DA6-B121-0A578C53B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461</Words>
  <Characters>2911</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dc:creator>
  <cp:lastModifiedBy>Gemeinde Amlach</cp:lastModifiedBy>
  <cp:revision>2</cp:revision>
  <cp:lastPrinted>2016-06-09T08:19:00Z</cp:lastPrinted>
  <dcterms:created xsi:type="dcterms:W3CDTF">2017-09-21T08:45:00Z</dcterms:created>
  <dcterms:modified xsi:type="dcterms:W3CDTF">2017-09-21T08:45:00Z</dcterms:modified>
</cp:coreProperties>
</file>