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99"/>
        <w:gridCol w:w="3357"/>
      </w:tblGrid>
      <w:tr w:rsidR="004D4C1A" w:rsidRPr="003D0512" w:rsidTr="00477DA7">
        <w:trPr>
          <w:trHeight w:val="1053"/>
        </w:trPr>
        <w:tc>
          <w:tcPr>
            <w:tcW w:w="5699" w:type="dxa"/>
            <w:shd w:val="clear" w:color="auto" w:fill="auto"/>
          </w:tcPr>
          <w:p w:rsidR="00A17D33" w:rsidRPr="004779A1" w:rsidRDefault="00E863DC" w:rsidP="004779A1">
            <w:pPr>
              <w:pStyle w:val="DokumenttitelzBPresseinformation"/>
            </w:pPr>
            <w:r>
              <w:t>Presseinformation</w:t>
            </w:r>
          </w:p>
        </w:tc>
        <w:tc>
          <w:tcPr>
            <w:tcW w:w="3357" w:type="dxa"/>
            <w:shd w:val="clear" w:color="auto" w:fill="auto"/>
          </w:tcPr>
          <w:p w:rsidR="00A17D33" w:rsidRPr="003D0512" w:rsidRDefault="00EF4711" w:rsidP="00595585">
            <w:pPr>
              <w:pStyle w:val="Tabellen-berschriftRechtsbndig"/>
            </w:pPr>
            <w:r>
              <w:t>Innsbruck</w:t>
            </w:r>
            <w:r w:rsidR="00A17D33" w:rsidRPr="003D0512">
              <w:t xml:space="preserve">, </w:t>
            </w:r>
            <w:r w:rsidR="00595585">
              <w:t>09</w:t>
            </w:r>
            <w:r w:rsidR="00A17D33" w:rsidRPr="003D0512">
              <w:t>.</w:t>
            </w:r>
            <w:r w:rsidR="00595585">
              <w:t>07</w:t>
            </w:r>
            <w:r w:rsidR="00A17D33" w:rsidRPr="003D0512">
              <w:t>.</w:t>
            </w:r>
            <w:r w:rsidR="00595585">
              <w:t>2018</w:t>
            </w:r>
          </w:p>
        </w:tc>
      </w:tr>
    </w:tbl>
    <w:p w:rsidR="006320EA" w:rsidRPr="00595585" w:rsidRDefault="00595585" w:rsidP="006320EA">
      <w:pPr>
        <w:pStyle w:val="berschrift2"/>
        <w:rPr>
          <w:rStyle w:val="Tabellen-TitelZchn"/>
          <w:sz w:val="32"/>
        </w:rPr>
      </w:pPr>
      <w:r>
        <w:t>Raus aus Öl, rein ins Wärmepumpen-zeitalter</w:t>
      </w:r>
      <w:r>
        <w:br/>
      </w:r>
      <w:r w:rsidRPr="00595585">
        <w:rPr>
          <w:rStyle w:val="Tabellen-TitelZchn"/>
          <w:sz w:val="32"/>
        </w:rPr>
        <w:t xml:space="preserve">Jetzt ist der </w:t>
      </w:r>
      <w:r>
        <w:rPr>
          <w:rStyle w:val="Tabellen-TitelZchn"/>
          <w:sz w:val="32"/>
        </w:rPr>
        <w:t xml:space="preserve">richtige </w:t>
      </w:r>
      <w:r w:rsidRPr="00595585">
        <w:rPr>
          <w:rStyle w:val="Tabellen-TitelZchn"/>
          <w:sz w:val="32"/>
        </w:rPr>
        <w:t xml:space="preserve">Zeitpunkt um </w:t>
      </w:r>
      <w:r>
        <w:rPr>
          <w:rStyle w:val="Tabellen-TitelZchn"/>
          <w:sz w:val="32"/>
        </w:rPr>
        <w:t>satte</w:t>
      </w:r>
      <w:r w:rsidRPr="00595585">
        <w:rPr>
          <w:rStyle w:val="Tabellen-TitelZchn"/>
          <w:sz w:val="32"/>
        </w:rPr>
        <w:t xml:space="preserve"> Förder</w:t>
      </w:r>
      <w:r>
        <w:rPr>
          <w:rStyle w:val="Tabellen-TitelZchn"/>
          <w:sz w:val="32"/>
        </w:rPr>
        <w:t>beiträge</w:t>
      </w:r>
      <w:r w:rsidRPr="00595585">
        <w:rPr>
          <w:rStyle w:val="Tabellen-TitelZchn"/>
          <w:sz w:val="32"/>
        </w:rPr>
        <w:t xml:space="preserve"> abzuholen</w:t>
      </w:r>
    </w:p>
    <w:p w:rsidR="00CF0E7B" w:rsidRDefault="00CF0E7B" w:rsidP="00CF0E7B">
      <w:pPr>
        <w:pStyle w:val="Unterberschrift"/>
      </w:pPr>
      <w:r>
        <w:t>Sanierungsscheck 2018</w:t>
      </w:r>
    </w:p>
    <w:p w:rsidR="00595585" w:rsidRDefault="00595585" w:rsidP="00595585">
      <w:r>
        <w:t xml:space="preserve">„Mit der Sanierungsoffensive 2018 beginnen wir sehr rasch und konkret mit der Umsetzung von Maßnahmen, die wir in der Klima- und Energiestrategie vereinbart haben“, sagt Nachhaltigkeitsministerin Elisabeth </w:t>
      </w:r>
      <w:proofErr w:type="spellStart"/>
      <w:r>
        <w:t>Köstinger</w:t>
      </w:r>
      <w:proofErr w:type="spellEnd"/>
      <w:r>
        <w:t xml:space="preserve"> zum neuen Sanierungsscheck 2018. Die wohl wichtigste Neuerung ist der „Raus aus dem Öl-Bonus“ von bis zu 5.000 Euro bei Sanierungen, in deren Rahmen auch ein Kesseltausch von Ölheizung auf eine alternative </w:t>
      </w:r>
      <w:proofErr w:type="spellStart"/>
      <w:r>
        <w:t>Heizform</w:t>
      </w:r>
      <w:proofErr w:type="spellEnd"/>
      <w:r>
        <w:t xml:space="preserve"> durchgeführt wird. „Damit geben wir einen starken Impuls, um Schritt für Schritt aus den rund 700.000 Ölheizungs-Anlagen in Österreich auszusteigen“, so die Ministerin. </w:t>
      </w:r>
    </w:p>
    <w:p w:rsidR="00595585" w:rsidRDefault="00595585" w:rsidP="00595585">
      <w:r>
        <w:t xml:space="preserve">Insgesamt stehen für die Sanierungsoffensive 2018 42,6 Mio. Euro für Private und Betriebe zur Verfügung. Die genauen Förderhöhen sind abhängig von der Qualität der Sanierung, die betreffenden Gebäude müssen älter als 20 Jahre sein. </w:t>
      </w:r>
      <w:r w:rsidR="00FB1338">
        <w:t xml:space="preserve">Einreichungen sind seit dem 18. Juni bei den Bausparkassen möglich. Dabei darf sowohl die Lieferung als auch die Umsetzung der Maßnahmen bereits mit 1. Jänner 2018 begonnen worden sein. </w:t>
      </w:r>
      <w:r>
        <w:t>Die Aktion ist befristet bis 28.2.2019.</w:t>
      </w:r>
    </w:p>
    <w:p w:rsidR="00595585" w:rsidRDefault="00595585" w:rsidP="00595585">
      <w:r>
        <w:t>"Ich bin froh, dass es uns in so kurzer Zeit gelungen ist, diese Sanierungsoffensive auf neue Beine zu stellen und einen Schwerpunkt auf den Ausstieg aus Ölheizungen zu setzen. Das ist – was den Klimaschutz angeht</w:t>
      </w:r>
      <w:r w:rsidR="000E7823">
        <w:t xml:space="preserve"> – eine enorm wichtige Maßnahme</w:t>
      </w:r>
      <w:r>
        <w:t xml:space="preserve">“, so </w:t>
      </w:r>
      <w:proofErr w:type="spellStart"/>
      <w:r>
        <w:t>Köstinger</w:t>
      </w:r>
      <w:proofErr w:type="spellEnd"/>
      <w:r>
        <w:t xml:space="preserve">. </w:t>
      </w:r>
    </w:p>
    <w:p w:rsidR="00595585" w:rsidRDefault="00F46910" w:rsidP="00F46910">
      <w:pPr>
        <w:pStyle w:val="Unterberschrift"/>
      </w:pPr>
      <w:r>
        <w:t>W</w:t>
      </w:r>
      <w:r w:rsidR="00595585">
        <w:t xml:space="preserve">as wird konkret mit welchen Maximalbeträgen gefördert?  </w:t>
      </w:r>
    </w:p>
    <w:p w:rsidR="00331761" w:rsidRDefault="00595585" w:rsidP="00CF2B08">
      <w:pPr>
        <w:pStyle w:val="AufzhlungmitZeichen"/>
      </w:pPr>
      <w:r>
        <w:t xml:space="preserve">Bereits saniert + Umstellung des fossilen Heizsystems: </w:t>
      </w:r>
      <w:r w:rsidR="00331761">
        <w:t xml:space="preserve">5.000 </w:t>
      </w:r>
      <w:r w:rsidR="00331761" w:rsidRPr="00F46910">
        <w:t>Euro</w:t>
      </w:r>
      <w:r w:rsidR="00331761">
        <w:t xml:space="preserve"> „Raus aus Öl“ - Bonus stärkt den Fokus auf Ersatz von fossilen Heizungen</w:t>
      </w:r>
    </w:p>
    <w:p w:rsidR="00595585" w:rsidRDefault="00595585" w:rsidP="00F46910">
      <w:pPr>
        <w:pStyle w:val="AufzhlungmitZeichen"/>
      </w:pPr>
      <w:r>
        <w:t>Einzelbaumaßnahme</w:t>
      </w:r>
      <w:r w:rsidR="00F46910">
        <w:t xml:space="preserve"> (z.B.</w:t>
      </w:r>
      <w:r w:rsidR="00F46910" w:rsidRPr="00F46910">
        <w:t xml:space="preserve"> </w:t>
      </w:r>
      <w:r w:rsidR="00F46910">
        <w:t>Fenstertausch, Dämmung oberste/unterste Geschoßdecke)</w:t>
      </w:r>
      <w:r>
        <w:t xml:space="preserve"> + Umstellung des fossilen Heizsystems: bis zu 8.000 Euro Förderung</w:t>
      </w:r>
    </w:p>
    <w:p w:rsidR="00F46910" w:rsidRDefault="00595585" w:rsidP="00595585">
      <w:pPr>
        <w:pStyle w:val="AufzhlungmitZeichen"/>
      </w:pPr>
      <w:r>
        <w:t>Umfassende Sanierung + Umstellung des fossilen Heizsystems: bis zu 11.000 Euro Förderung</w:t>
      </w:r>
    </w:p>
    <w:p w:rsidR="00E863DC" w:rsidRDefault="00595585" w:rsidP="00595585">
      <w:pPr>
        <w:pStyle w:val="AufzhlungmitZeichen"/>
      </w:pPr>
      <w:r>
        <w:t>Umfassende und Teilsanierungen auch ohne Heizungstausch: bis zu 6.000 Euro Förderung</w:t>
      </w:r>
    </w:p>
    <w:p w:rsidR="006D77AB" w:rsidRDefault="006D77AB" w:rsidP="006D77AB">
      <w:pPr>
        <w:pStyle w:val="Tabellen-berschrift"/>
      </w:pPr>
      <w:r>
        <w:t xml:space="preserve">Weitere Informationen: </w:t>
      </w:r>
      <w:r w:rsidR="00FF4C2A" w:rsidRPr="00FF4C2A">
        <w:t>www.sanierungsscheck18.at</w:t>
      </w:r>
      <w:r>
        <w:t xml:space="preserve"> </w:t>
      </w:r>
    </w:p>
    <w:p w:rsidR="00F46910" w:rsidRPr="00F46910" w:rsidRDefault="00F46910" w:rsidP="00CF0E7B">
      <w:pPr>
        <w:pStyle w:val="Unterberschrift"/>
        <w:rPr>
          <w:rStyle w:val="Tabellen-TitelZchn"/>
          <w:sz w:val="32"/>
        </w:rPr>
      </w:pPr>
      <w:r>
        <w:lastRenderedPageBreak/>
        <w:t>Neue Impulsförderung für Wärmepumpen des Landes Tirol</w:t>
      </w:r>
    </w:p>
    <w:p w:rsidR="006D77AB" w:rsidRDefault="006D77AB" w:rsidP="006D77AB">
      <w:r>
        <w:t xml:space="preserve">Die Nutzung von Umweltwärme aus der Luft, dem Erdreich oder dem Grundwasser ist in Tirol vergleichsweise gering verbreitet. Das soll sich mit der Tiroler Wärmepumpenoffensive ändern. Energiereferent LHStv Josef Geisler legt eine einkommensunabhängige Impulsförderung für Wärmepumpen </w:t>
      </w:r>
      <w:r w:rsidR="00FF4C2A">
        <w:t>alternativ</w:t>
      </w:r>
      <w:r>
        <w:t xml:space="preserve"> zur Wohnbauförderung auf: „Wir wollen die Umweltwärme auf die Überholspur bringen und die Energiewende beschleunigen.“ Die Förderung tritt am 1. Juli 2018 in Kraft und wird für neu errichtete Eigenheime mit bis zu zwei Wohneinheiten gewährt.</w:t>
      </w:r>
    </w:p>
    <w:p w:rsidR="00595585" w:rsidRDefault="006D77AB" w:rsidP="006D77AB">
      <w:r>
        <w:t>3.000 Euro Landesförderung beträgt der Einmalzuschuss für Erd- und Grundwasserwärmepumpen, 700 Euro Zuschuss gibt es für Luftwärmepumpen. „Wollen wir unsere Energieziele erreichen und Tirol bis zum Jahr 2050 energieautonom machen, dürfen wir vor allem im Neubau ‚nicht Gas geben‘, sondern müssen ganz stark auf Umweltwärme und die Wärmepumpentechnologie setzen“, erklärt LHStv Josef Geisler.</w:t>
      </w:r>
    </w:p>
    <w:p w:rsidR="00595585" w:rsidRDefault="006D77AB" w:rsidP="006320EA">
      <w:r w:rsidRPr="006D77AB">
        <w:t>Die Technologie hat sich in den vergangenen Jahren rasant entwickelt. Eine Wärmepumpe ist nicht nur ein verlässliches, sondern – mit Strom aus heimischer Wasserkraft oder Photovoltaik betrieben – auch ein umwelt- und klimafreundliches Heizsystem. Durch die hohe Effizienz und die geringen laufenden Kosten sinken zudem die Betriebskosten. „Durch unsere Offensive gewinnt die bereits jetzt in vielen Bereichen konkurrenzfähige und saubere Technologie zusätzliche an Attraktivität. Unser mittelfristiges Ziel ist es, in Tirol jährlich 2.000 Wärmepump</w:t>
      </w:r>
      <w:r>
        <w:t>en zu installieren“, so Geisler</w:t>
      </w:r>
      <w:r w:rsidRPr="006D77AB">
        <w:t>. Derzeit sind es rund 400 pro Jahr.</w:t>
      </w:r>
    </w:p>
    <w:p w:rsidR="00CF0E7B" w:rsidRDefault="00CF0E7B" w:rsidP="006320EA"/>
    <w:p w:rsidR="00CF0E7B" w:rsidRDefault="00CF0E7B" w:rsidP="006320EA">
      <w:bookmarkStart w:id="0" w:name="_GoBack"/>
      <w:bookmarkEnd w:id="0"/>
    </w:p>
    <w:p w:rsidR="006D77AB" w:rsidRDefault="006D77AB" w:rsidP="006D77AB">
      <w:pPr>
        <w:pStyle w:val="Unterberschrift"/>
      </w:pPr>
      <w:r>
        <w:t>Förderkriterien:</w:t>
      </w:r>
    </w:p>
    <w:p w:rsidR="006D77AB" w:rsidRDefault="006D77AB" w:rsidP="006D77AB">
      <w:pPr>
        <w:pStyle w:val="AufzhlungmitZeichen"/>
      </w:pPr>
      <w:r>
        <w:t xml:space="preserve">Förderbar </w:t>
      </w:r>
      <w:r w:rsidR="003232D9">
        <w:t>sind</w:t>
      </w:r>
      <w:r w:rsidRPr="006D77AB">
        <w:t xml:space="preserve"> Wärmepumpenheizungen in privaten Eigenheimen</w:t>
      </w:r>
      <w:r w:rsidR="00FF4C2A">
        <w:t xml:space="preserve"> (Neubau)</w:t>
      </w:r>
      <w:r w:rsidRPr="006D77AB">
        <w:t xml:space="preserve"> mit bis zu zwei Wohneinheiten</w:t>
      </w:r>
      <w:r>
        <w:t>.</w:t>
      </w:r>
    </w:p>
    <w:p w:rsidR="006D77AB" w:rsidRDefault="006D77AB" w:rsidP="006D77AB">
      <w:pPr>
        <w:pStyle w:val="AufzhlungmitZeichen"/>
      </w:pPr>
      <w:r w:rsidRPr="006D77AB">
        <w:t>Antragsberechtigt sind natürliche Personen mit Hauptwohnsitz in Tirol</w:t>
      </w:r>
      <w:r>
        <w:t>.</w:t>
      </w:r>
    </w:p>
    <w:p w:rsidR="006D77AB" w:rsidRDefault="003232D9" w:rsidP="006D77AB">
      <w:pPr>
        <w:pStyle w:val="AufzhlungmitZeichen"/>
      </w:pPr>
      <w:r>
        <w:t>Die Förderung</w:t>
      </w:r>
      <w:r w:rsidRPr="006D77AB">
        <w:t xml:space="preserve"> </w:t>
      </w:r>
      <w:r w:rsidR="006D77AB" w:rsidRPr="006D77AB">
        <w:t>gilt für Wärmepumpenanlagen</w:t>
      </w:r>
      <w:r>
        <w:t>,</w:t>
      </w:r>
      <w:r w:rsidR="006D77AB" w:rsidRPr="006D77AB">
        <w:t xml:space="preserve"> die zwischen 1. Juli 2018 und 31. Dezember </w:t>
      </w:r>
      <w:r w:rsidR="006D77AB" w:rsidRPr="006D77AB">
        <w:t>2020 in Betrieb genommen werden.</w:t>
      </w:r>
    </w:p>
    <w:p w:rsidR="003232D9" w:rsidRDefault="006D77AB" w:rsidP="00F55E5E">
      <w:pPr>
        <w:pStyle w:val="AufzhlungmitZeichen"/>
      </w:pPr>
      <w:r w:rsidRPr="006D77AB">
        <w:t>Die Baubewilligung des Hauses darf nicht vor dem 1. J</w:t>
      </w:r>
      <w:r>
        <w:t>änner 2017 erteilt worden sein.</w:t>
      </w:r>
    </w:p>
    <w:p w:rsidR="006D77AB" w:rsidRDefault="006D77AB" w:rsidP="006D77AB">
      <w:pPr>
        <w:pStyle w:val="AufzhlungmitZeichen"/>
      </w:pPr>
      <w:r w:rsidRPr="006D77AB">
        <w:t>Eine Antragstellung is</w:t>
      </w:r>
      <w:r>
        <w:t xml:space="preserve">t ab 1. </w:t>
      </w:r>
      <w:r w:rsidR="00FF4C2A">
        <w:t xml:space="preserve">Oktober </w:t>
      </w:r>
      <w:r>
        <w:t>2018 möglich.</w:t>
      </w:r>
    </w:p>
    <w:p w:rsidR="006D77AB" w:rsidRDefault="006D77AB" w:rsidP="006D77AB">
      <w:pPr>
        <w:pStyle w:val="AufzhlungmitZeichen"/>
      </w:pPr>
      <w:r w:rsidRPr="006D77AB">
        <w:t>Die Auszahlung der Förde</w:t>
      </w:r>
      <w:r>
        <w:t>rung erfolgt ab 1. Jänner 2019.</w:t>
      </w:r>
    </w:p>
    <w:p w:rsidR="006D77AB" w:rsidRDefault="006D77AB" w:rsidP="006D77AB">
      <w:pPr>
        <w:pStyle w:val="AufzhlungmitZeichen"/>
      </w:pPr>
      <w:r w:rsidRPr="006D77AB">
        <w:lastRenderedPageBreak/>
        <w:t>In Summe sind 1,5 Millionen Euro für die einkommensunabhängige Impulsförderung für Wärmepumpen budgetiert.</w:t>
      </w:r>
    </w:p>
    <w:p w:rsidR="006D77AB" w:rsidRPr="006D77AB" w:rsidRDefault="006D77AB" w:rsidP="006D77AB">
      <w:pPr>
        <w:pStyle w:val="Tabellen-berschrift"/>
      </w:pPr>
      <w:r w:rsidRPr="006D77AB">
        <w:t xml:space="preserve">Weitere Informationen: </w:t>
      </w:r>
      <w:hyperlink r:id="rId8" w:history="1">
        <w:r w:rsidRPr="008C74BB">
          <w:rPr>
            <w:rStyle w:val="Hyperlink"/>
          </w:rPr>
          <w:t>www.tirol.gv.at/waermepumpe</w:t>
        </w:r>
      </w:hyperlink>
      <w:r>
        <w:t xml:space="preserve"> </w:t>
      </w:r>
      <w:r w:rsidRPr="006D77AB">
        <w:t xml:space="preserve"> </w:t>
      </w:r>
    </w:p>
    <w:p w:rsidR="00E863DC" w:rsidRDefault="000E7823" w:rsidP="000E7823">
      <w:pPr>
        <w:pStyle w:val="Unterberschrift"/>
      </w:pPr>
      <w:r>
        <w:t>Sie haben im Förderdschungel den Durchblick verloren? Energie Tirol hilft gerne weiter!</w:t>
      </w:r>
    </w:p>
    <w:p w:rsidR="000E7823" w:rsidRDefault="000E7823" w:rsidP="000E7823">
      <w:pPr>
        <w:spacing w:after="120"/>
      </w:pPr>
      <w:r>
        <w:t>Die Förderlandschaft in Österreich ist sehr komplex, in den vergangenen Jahren ist es immer schwieriger geworden, den Überblick zu behalten. Als unabhängige Beratungsstelle des Landes hat Energie Tirol es sich zur Aufgabe gemacht, Sie umfassend über die Fördermöglichkeiten Ihrer geplanten Bau- und Sanierungsmaßnahmen zu informieren.</w:t>
      </w:r>
    </w:p>
    <w:p w:rsidR="000E7823" w:rsidRDefault="000E7823" w:rsidP="000E7823">
      <w:pPr>
        <w:pStyle w:val="Tabellen-berschrift"/>
      </w:pPr>
      <w:r>
        <w:t xml:space="preserve">Weitere Informationen: </w:t>
      </w:r>
      <w:hyperlink r:id="rId9" w:history="1">
        <w:r w:rsidRPr="008C74BB">
          <w:rPr>
            <w:rStyle w:val="Hyperlink"/>
          </w:rPr>
          <w:t>www.energie-tirol.at/foerderungen</w:t>
        </w:r>
      </w:hyperlink>
      <w:r>
        <w:br/>
        <w:t>oder telefonisch unter 0512 / 589913</w:t>
      </w:r>
    </w:p>
    <w:p w:rsidR="006320EA" w:rsidRDefault="006320EA" w:rsidP="006320EA">
      <w:pPr>
        <w:pStyle w:val="Tabellen-Titel"/>
      </w:pPr>
      <w:r>
        <w:t xml:space="preserve">RÜCKFRAGEN BEI: </w:t>
      </w:r>
    </w:p>
    <w:p w:rsidR="00E863DC" w:rsidRPr="00F66F39" w:rsidRDefault="006320EA" w:rsidP="006320EA">
      <w:r>
        <w:t>Energie Tirol</w:t>
      </w:r>
      <w:r>
        <w:br/>
      </w:r>
      <w:r w:rsidR="00595585">
        <w:t>Nicole Ortler</w:t>
      </w:r>
      <w:r w:rsidR="00595585">
        <w:br/>
      </w:r>
      <w:r>
        <w:t>0512-589913</w:t>
      </w:r>
      <w:r>
        <w:br/>
        <w:t xml:space="preserve">E-Mail: </w:t>
      </w:r>
      <w:hyperlink r:id="rId10" w:history="1">
        <w:r w:rsidRPr="00090E2B">
          <w:rPr>
            <w:rStyle w:val="Hyperlink"/>
          </w:rPr>
          <w:t>office@energie-tirol.at</w:t>
        </w:r>
      </w:hyperlink>
      <w:r>
        <w:t xml:space="preserve"> </w:t>
      </w:r>
    </w:p>
    <w:sectPr w:rsidR="00E863DC" w:rsidRPr="00F66F39" w:rsidSect="00CE5DAB">
      <w:headerReference w:type="default" r:id="rId11"/>
      <w:footerReference w:type="default" r:id="rId12"/>
      <w:pgSz w:w="11900" w:h="16840"/>
      <w:pgMar w:top="3979" w:right="1417" w:bottom="1677" w:left="1417"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85" w:rsidRDefault="00595585" w:rsidP="00CC3D7E">
      <w:r>
        <w:separator/>
      </w:r>
    </w:p>
  </w:endnote>
  <w:endnote w:type="continuationSeparator" w:id="0">
    <w:p w:rsidR="00595585" w:rsidRDefault="00595585" w:rsidP="00C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39" w:rsidRPr="00E37046" w:rsidRDefault="00F66F39" w:rsidP="00E37046">
    <w:pPr>
      <w:pStyle w:val="Fu-undKopfzeile"/>
      <w:framePr w:w="9072" w:h="964" w:hRule="exact" w:hSpace="170" w:wrap="around" w:vAnchor="page" w:hAnchor="page" w:x="1419" w:y="15282"/>
      <w:shd w:val="solid" w:color="FFFFFF" w:themeColor="background1" w:fill="FFFFFF"/>
      <w:tabs>
        <w:tab w:val="clear" w:pos="1498"/>
        <w:tab w:val="clear" w:pos="4158"/>
        <w:tab w:val="clear" w:pos="6635"/>
        <w:tab w:val="clear" w:pos="8441"/>
        <w:tab w:val="left" w:pos="1946"/>
        <w:tab w:val="left" w:pos="4962"/>
        <w:tab w:val="left" w:pos="7797"/>
      </w:tabs>
      <w:spacing w:after="200"/>
      <w:rPr>
        <w:rStyle w:val="Fu-undKopfzeilefettGrobuchstabe"/>
      </w:rPr>
    </w:pPr>
    <w:r w:rsidRPr="00E37046">
      <w:rPr>
        <w:rStyle w:val="Fu-undKopfzeilefettGrobuchstabe"/>
      </w:rPr>
      <w:t>Energie Tirol – Die unabhängige Energieberatung. Aus Überzeugung für Sie da.</w:t>
    </w:r>
  </w:p>
  <w:p w:rsidR="00F66F39" w:rsidRPr="0079414C" w:rsidRDefault="00F66F39" w:rsidP="00E37046">
    <w:pPr>
      <w:pStyle w:val="Fu-undKopfzeile"/>
      <w:framePr w:w="9072" w:h="964" w:hRule="exact" w:hSpace="170" w:wrap="around" w:vAnchor="page" w:hAnchor="page" w:x="1419" w:y="15282"/>
      <w:shd w:val="solid" w:color="FFFFFF" w:themeColor="background1" w:fill="FFFFFF"/>
      <w:tabs>
        <w:tab w:val="clear" w:pos="1498"/>
        <w:tab w:val="clear" w:pos="4158"/>
        <w:tab w:val="clear" w:pos="6635"/>
        <w:tab w:val="clear" w:pos="8441"/>
        <w:tab w:val="left" w:pos="1474"/>
        <w:tab w:val="left" w:pos="4167"/>
        <w:tab w:val="left" w:pos="6662"/>
        <w:tab w:val="left" w:pos="8278"/>
      </w:tabs>
      <w:rPr>
        <w:lang w:val="en-GB"/>
      </w:rPr>
    </w:pPr>
    <w:proofErr w:type="spellStart"/>
    <w:r w:rsidRPr="0079414C">
      <w:rPr>
        <w:lang w:val="en-GB"/>
      </w:rPr>
      <w:t>Südtiroler</w:t>
    </w:r>
    <w:proofErr w:type="spellEnd"/>
    <w:r w:rsidRPr="0079414C">
      <w:rPr>
        <w:lang w:val="en-GB"/>
      </w:rPr>
      <w:t xml:space="preserve"> </w:t>
    </w:r>
    <w:proofErr w:type="spellStart"/>
    <w:r w:rsidRPr="0079414C">
      <w:rPr>
        <w:lang w:val="en-GB"/>
      </w:rPr>
      <w:t>Platz</w:t>
    </w:r>
    <w:proofErr w:type="spellEnd"/>
    <w:r w:rsidRPr="0079414C">
      <w:rPr>
        <w:lang w:val="en-GB"/>
      </w:rPr>
      <w:t xml:space="preserve"> 4</w:t>
    </w:r>
    <w:r w:rsidRPr="0079414C">
      <w:rPr>
        <w:lang w:val="en-GB"/>
      </w:rPr>
      <w:tab/>
      <w:t>TEL: 0512 / 589913 – 0 /FAX: DW 30</w:t>
    </w:r>
    <w:r w:rsidRPr="0079414C">
      <w:rPr>
        <w:lang w:val="en-GB"/>
      </w:rPr>
      <w:tab/>
      <w:t>IBAN: AT86 5700 0002 0011 3836</w:t>
    </w:r>
    <w:r w:rsidRPr="0079414C">
      <w:rPr>
        <w:lang w:val="en-GB"/>
      </w:rPr>
      <w:tab/>
      <w:t>DVR 0751154</w:t>
    </w:r>
  </w:p>
  <w:p w:rsidR="00F66F39" w:rsidRPr="000920F0" w:rsidRDefault="00F66F39" w:rsidP="00E37046">
    <w:pPr>
      <w:pStyle w:val="Fu-undKopfzeile"/>
      <w:framePr w:w="9072" w:h="964" w:hRule="exact" w:hSpace="170" w:wrap="around" w:vAnchor="page" w:hAnchor="page" w:x="1419" w:y="15282"/>
      <w:shd w:val="solid" w:color="FFFFFF" w:themeColor="background1" w:fill="FFFFFF"/>
      <w:tabs>
        <w:tab w:val="clear" w:pos="1498"/>
        <w:tab w:val="clear" w:pos="4158"/>
        <w:tab w:val="clear" w:pos="6635"/>
        <w:tab w:val="clear" w:pos="8441"/>
        <w:tab w:val="left" w:pos="1474"/>
        <w:tab w:val="left" w:pos="4167"/>
        <w:tab w:val="left" w:pos="6662"/>
        <w:tab w:val="left" w:pos="8278"/>
      </w:tabs>
    </w:pPr>
    <w:r>
      <w:t>6020 Innsbruck</w:t>
    </w:r>
    <w:r>
      <w:tab/>
      <w:t>E-MAIL: office@energie-tirol.at</w:t>
    </w:r>
    <w:r>
      <w:tab/>
      <w:t>BIC: HYPTAT22</w:t>
    </w:r>
    <w:r>
      <w:tab/>
      <w:t>www.energie-tirol.at</w:t>
    </w:r>
    <w:r>
      <w:tab/>
      <w:t xml:space="preserve">Seite </w:t>
    </w:r>
    <w:r>
      <w:fldChar w:fldCharType="begin"/>
    </w:r>
    <w:r>
      <w:instrText xml:space="preserve"> PAGE   \* MERGEFORMAT </w:instrText>
    </w:r>
    <w:r>
      <w:fldChar w:fldCharType="separate"/>
    </w:r>
    <w:r w:rsidR="00CF0E7B">
      <w:rPr>
        <w:noProof/>
      </w:rPr>
      <w:t>3</w:t>
    </w:r>
    <w:r>
      <w:rPr>
        <w:noProof/>
      </w:rPr>
      <w:fldChar w:fldCharType="end"/>
    </w:r>
    <w:r>
      <w:t xml:space="preserve"> / </w:t>
    </w:r>
    <w:fldSimple w:instr=" NUMPAGES   \* MERGEFORMAT ">
      <w:r w:rsidR="00CF0E7B">
        <w:rPr>
          <w:noProof/>
        </w:rPr>
        <w:t>3</w:t>
      </w:r>
    </w:fldSimple>
  </w:p>
  <w:p w:rsidR="00F66F39" w:rsidRDefault="00F66F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85" w:rsidRDefault="00595585" w:rsidP="00CC3D7E">
      <w:r>
        <w:separator/>
      </w:r>
    </w:p>
  </w:footnote>
  <w:footnote w:type="continuationSeparator" w:id="0">
    <w:p w:rsidR="00595585" w:rsidRDefault="00595585" w:rsidP="00CC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39" w:rsidRDefault="00F66F39" w:rsidP="00CC3D7E">
    <w:r>
      <w:rPr>
        <w:noProof/>
        <w:lang w:eastAsia="de-AT"/>
      </w:rPr>
      <w:drawing>
        <wp:anchor distT="0" distB="0" distL="114300" distR="114300" simplePos="0" relativeHeight="251661312" behindDoc="0" locked="0" layoutInCell="1" allowOverlap="1" wp14:anchorId="4EABB779" wp14:editId="1DB949A5">
          <wp:simplePos x="0" y="0"/>
          <wp:positionH relativeFrom="column">
            <wp:posOffset>3889375</wp:posOffset>
          </wp:positionH>
          <wp:positionV relativeFrom="paragraph">
            <wp:posOffset>-714375</wp:posOffset>
          </wp:positionV>
          <wp:extent cx="1033780" cy="1069340"/>
          <wp:effectExtent l="0" t="0" r="7620" b="0"/>
          <wp:wrapTight wrapText="bothSides">
            <wp:wrapPolygon edited="0">
              <wp:start x="8491" y="0"/>
              <wp:lineTo x="0" y="3078"/>
              <wp:lineTo x="0" y="16931"/>
              <wp:lineTo x="5838" y="21036"/>
              <wp:lineTo x="6369" y="21036"/>
              <wp:lineTo x="14860" y="21036"/>
              <wp:lineTo x="15391" y="21036"/>
              <wp:lineTo x="21229" y="16931"/>
              <wp:lineTo x="21229" y="1026"/>
              <wp:lineTo x="11145" y="0"/>
              <wp:lineTo x="8491"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irol 2050.eps"/>
                  <pic:cNvPicPr/>
                </pic:nvPicPr>
                <pic:blipFill>
                  <a:blip r:embed="rId1">
                    <a:extLst>
                      <a:ext uri="{28A0092B-C50C-407E-A947-70E740481C1C}">
                        <a14:useLocalDpi xmlns:a14="http://schemas.microsoft.com/office/drawing/2010/main" val="0"/>
                      </a:ext>
                    </a:extLst>
                  </a:blip>
                  <a:stretch>
                    <a:fillRect/>
                  </a:stretch>
                </pic:blipFill>
                <pic:spPr>
                  <a:xfrm>
                    <a:off x="0" y="0"/>
                    <a:ext cx="1033780" cy="1069340"/>
                  </a:xfrm>
                  <a:prstGeom prst="rect">
                    <a:avLst/>
                  </a:prstGeom>
                </pic:spPr>
              </pic:pic>
            </a:graphicData>
          </a:graphic>
          <wp14:sizeRelH relativeFrom="page">
            <wp14:pctWidth>0</wp14:pctWidth>
          </wp14:sizeRelH>
          <wp14:sizeRelV relativeFrom="page">
            <wp14:pctHeight>0</wp14:pctHeight>
          </wp14:sizeRelV>
        </wp:anchor>
      </w:drawing>
    </w:r>
    <w:r w:rsidRPr="000844FF">
      <w:rPr>
        <w:noProof/>
        <w:szCs w:val="18"/>
        <w:lang w:eastAsia="de-AT"/>
      </w:rPr>
      <w:drawing>
        <wp:anchor distT="0" distB="0" distL="114300" distR="114300" simplePos="0" relativeHeight="251659264" behindDoc="0" locked="0" layoutInCell="1" allowOverlap="1" wp14:anchorId="54543147" wp14:editId="7743F473">
          <wp:simplePos x="0" y="0"/>
          <wp:positionH relativeFrom="column">
            <wp:posOffset>5037504</wp:posOffset>
          </wp:positionH>
          <wp:positionV relativeFrom="paragraph">
            <wp:posOffset>-804789</wp:posOffset>
          </wp:positionV>
          <wp:extent cx="1257300" cy="1257300"/>
          <wp:effectExtent l="19050" t="0" r="0" b="0"/>
          <wp:wrapNone/>
          <wp:docPr id="11" name="Bild 2" descr="C:\Users\michael\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esktop\Unbenannt-2.jpg"/>
                  <pic:cNvPicPr>
                    <a:picLocks noChangeAspect="1" noChangeArrowheads="1"/>
                  </pic:cNvPicPr>
                </pic:nvPicPr>
                <pic:blipFill>
                  <a:blip r:embed="rId2"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80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FE8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7202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C3EA5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7080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3EDE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B0DA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805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70D5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AE40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09CF8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13A9D"/>
    <w:multiLevelType w:val="hybridMultilevel"/>
    <w:tmpl w:val="A0182E20"/>
    <w:lvl w:ilvl="0" w:tplc="97483D9E">
      <w:start w:val="1"/>
      <w:numFmt w:val="bullet"/>
      <w:pStyle w:val="AufzhlungmitZeichen"/>
      <w:lvlText w:val=""/>
      <w:lvlJc w:val="left"/>
      <w:pPr>
        <w:ind w:left="360" w:hanging="360"/>
      </w:pPr>
      <w:rPr>
        <w:rFonts w:ascii="Symbol" w:hAnsi="Symbol" w:hint="default"/>
        <w:color w:val="0856A2" w:themeColor="accent1"/>
      </w:rPr>
    </w:lvl>
    <w:lvl w:ilvl="1" w:tplc="D64CA7EE">
      <w:start w:val="1"/>
      <w:numFmt w:val="bullet"/>
      <w:lvlText w:val="˃"/>
      <w:lvlJc w:val="left"/>
      <w:pPr>
        <w:ind w:left="714" w:hanging="357"/>
      </w:pPr>
      <w:rPr>
        <w:rFonts w:ascii="Courier New" w:hAnsi="Courier New" w:hint="default"/>
        <w:color w:val="0856A2" w:themeColor="accent1"/>
      </w:rPr>
    </w:lvl>
    <w:lvl w:ilvl="2" w:tplc="3AA65DD8">
      <w:start w:val="1"/>
      <w:numFmt w:val="bullet"/>
      <w:lvlText w:val="˃"/>
      <w:lvlJc w:val="left"/>
      <w:pPr>
        <w:ind w:left="1072" w:hanging="358"/>
      </w:pPr>
      <w:rPr>
        <w:rFonts w:ascii="Courier New" w:hAnsi="Courier New" w:hint="default"/>
        <w:color w:val="0856A2" w:themeColor="accent1"/>
      </w:rPr>
    </w:lvl>
    <w:lvl w:ilvl="3" w:tplc="FD7ADF54">
      <w:start w:val="1"/>
      <w:numFmt w:val="bullet"/>
      <w:lvlText w:val="˃"/>
      <w:lvlJc w:val="left"/>
      <w:pPr>
        <w:ind w:left="1429" w:hanging="357"/>
      </w:pPr>
      <w:rPr>
        <w:rFonts w:ascii="Courier New" w:hAnsi="Courier New" w:hint="default"/>
        <w:color w:val="0856A2" w:themeColor="accent1"/>
      </w:rPr>
    </w:lvl>
    <w:lvl w:ilvl="4" w:tplc="85EAFD64">
      <w:start w:val="1"/>
      <w:numFmt w:val="bullet"/>
      <w:lvlText w:val="˃"/>
      <w:lvlJc w:val="left"/>
      <w:pPr>
        <w:ind w:left="1786" w:hanging="357"/>
      </w:pPr>
      <w:rPr>
        <w:rFonts w:ascii="Courier New" w:hAnsi="Courier New" w:hint="default"/>
        <w:color w:val="0856A2" w:themeColor="accent1"/>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59380C"/>
    <w:multiLevelType w:val="hybridMultilevel"/>
    <w:tmpl w:val="4370B3C0"/>
    <w:lvl w:ilvl="0" w:tplc="625030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14114D9"/>
    <w:multiLevelType w:val="hybridMultilevel"/>
    <w:tmpl w:val="F01A9508"/>
    <w:lvl w:ilvl="0" w:tplc="FD10E9A2">
      <w:start w:val="1"/>
      <w:numFmt w:val="bullet"/>
      <w:lvlText w:val=""/>
      <w:lvlJc w:val="left"/>
      <w:pPr>
        <w:ind w:left="360" w:hanging="360"/>
      </w:pPr>
      <w:rPr>
        <w:rFonts w:ascii="Symbol" w:hAnsi="Symbol" w:hint="default"/>
        <w:color w:val="0856A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FD439D"/>
    <w:multiLevelType w:val="hybridMultilevel"/>
    <w:tmpl w:val="74D6DA3A"/>
    <w:lvl w:ilvl="0" w:tplc="773E1E1E">
      <w:start w:val="1"/>
      <w:numFmt w:val="decimal"/>
      <w:lvlText w:val="%1."/>
      <w:lvlJc w:val="left"/>
      <w:pPr>
        <w:ind w:left="397" w:hanging="39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2C93D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2C2E55"/>
    <w:multiLevelType w:val="multilevel"/>
    <w:tmpl w:val="69C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35917"/>
    <w:multiLevelType w:val="multilevel"/>
    <w:tmpl w:val="A418E020"/>
    <w:lvl w:ilvl="0">
      <w:start w:val="1"/>
      <w:numFmt w:val="decimal"/>
      <w:pStyle w:val="berschrift3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526C27"/>
    <w:multiLevelType w:val="multilevel"/>
    <w:tmpl w:val="0062FD64"/>
    <w:lvl w:ilvl="0">
      <w:start w:val="1"/>
      <w:numFmt w:val="bullet"/>
      <w:lvlText w:val=""/>
      <w:lvlJc w:val="left"/>
      <w:pPr>
        <w:ind w:left="284" w:hanging="284"/>
      </w:pPr>
      <w:rPr>
        <w:rFonts w:ascii="Symbol" w:hAnsi="Symbol" w:hint="default"/>
        <w:b/>
        <w:i w:val="0"/>
        <w:color w:val="0856A2"/>
      </w:rPr>
    </w:lvl>
    <w:lvl w:ilvl="1">
      <w:start w:val="1"/>
      <w:numFmt w:val="bullet"/>
      <w:lvlText w:val=""/>
      <w:lvlJc w:val="left"/>
      <w:pPr>
        <w:ind w:left="567" w:hanging="283"/>
      </w:pPr>
      <w:rPr>
        <w:rFonts w:ascii="Symbol" w:hAnsi="Symbol" w:hint="default"/>
        <w:b/>
        <w:i w:val="0"/>
        <w:color w:val="0856A2"/>
      </w:rPr>
    </w:lvl>
    <w:lvl w:ilvl="2">
      <w:start w:val="1"/>
      <w:numFmt w:val="bullet"/>
      <w:lvlText w:val=""/>
      <w:lvlJc w:val="left"/>
      <w:pPr>
        <w:ind w:left="851" w:hanging="284"/>
      </w:pPr>
      <w:rPr>
        <w:rFonts w:ascii="Symbol" w:hAnsi="Symbol" w:hint="default"/>
        <w:b/>
        <w:i w:val="0"/>
        <w:color w:val="0856A2"/>
      </w:rPr>
    </w:lvl>
    <w:lvl w:ilvl="3">
      <w:start w:val="1"/>
      <w:numFmt w:val="bullet"/>
      <w:lvlText w:val=""/>
      <w:lvlJc w:val="left"/>
      <w:pPr>
        <w:ind w:left="1134" w:hanging="283"/>
      </w:pPr>
      <w:rPr>
        <w:rFonts w:ascii="Symbol" w:hAnsi="Symbol" w:hint="default"/>
        <w:b/>
        <w:i w:val="0"/>
        <w:color w:val="0856A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A73BF7"/>
    <w:multiLevelType w:val="multilevel"/>
    <w:tmpl w:val="E85C9A68"/>
    <w:lvl w:ilvl="0">
      <w:start w:val="1"/>
      <w:numFmt w:val="decimal"/>
      <w:pStyle w:val="berschrift2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8"/>
  </w:num>
  <w:num w:numId="4">
    <w:abstractNumId w:val="1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4"/>
  </w:num>
  <w:num w:numId="17">
    <w:abstractNumId w:val="14"/>
    <w:lvlOverride w:ilvl="0">
      <w:startOverride w:val="1"/>
    </w:lvlOverride>
  </w:num>
  <w:num w:numId="18">
    <w:abstractNumId w:val="15"/>
  </w:num>
  <w:num w:numId="19">
    <w:abstractNumId w:val="1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85"/>
    <w:rsid w:val="000139E6"/>
    <w:rsid w:val="00024D09"/>
    <w:rsid w:val="00030D66"/>
    <w:rsid w:val="00062EB0"/>
    <w:rsid w:val="00066DF4"/>
    <w:rsid w:val="000C316D"/>
    <w:rsid w:val="000E7823"/>
    <w:rsid w:val="00114C81"/>
    <w:rsid w:val="00157C09"/>
    <w:rsid w:val="00171CEB"/>
    <w:rsid w:val="001A61DD"/>
    <w:rsid w:val="001F5543"/>
    <w:rsid w:val="00205A26"/>
    <w:rsid w:val="00237D50"/>
    <w:rsid w:val="00274924"/>
    <w:rsid w:val="002C57C5"/>
    <w:rsid w:val="002F517C"/>
    <w:rsid w:val="003051D8"/>
    <w:rsid w:val="0031309E"/>
    <w:rsid w:val="00317B50"/>
    <w:rsid w:val="003232D9"/>
    <w:rsid w:val="00331761"/>
    <w:rsid w:val="00352985"/>
    <w:rsid w:val="00370BC1"/>
    <w:rsid w:val="003A4B2C"/>
    <w:rsid w:val="003A512C"/>
    <w:rsid w:val="003D0512"/>
    <w:rsid w:val="004779A1"/>
    <w:rsid w:val="00477DA7"/>
    <w:rsid w:val="004D4C1A"/>
    <w:rsid w:val="004E5844"/>
    <w:rsid w:val="005217A4"/>
    <w:rsid w:val="005426DC"/>
    <w:rsid w:val="00544A22"/>
    <w:rsid w:val="00570559"/>
    <w:rsid w:val="00595585"/>
    <w:rsid w:val="005E7BD8"/>
    <w:rsid w:val="005F0353"/>
    <w:rsid w:val="006320EA"/>
    <w:rsid w:val="00684E7B"/>
    <w:rsid w:val="006D3AF0"/>
    <w:rsid w:val="006D77AB"/>
    <w:rsid w:val="006E4EB2"/>
    <w:rsid w:val="00705BCD"/>
    <w:rsid w:val="00715CC5"/>
    <w:rsid w:val="00721D78"/>
    <w:rsid w:val="007727E8"/>
    <w:rsid w:val="007840B8"/>
    <w:rsid w:val="0079414C"/>
    <w:rsid w:val="007947B2"/>
    <w:rsid w:val="007A530E"/>
    <w:rsid w:val="0084393E"/>
    <w:rsid w:val="008A50D7"/>
    <w:rsid w:val="00906F53"/>
    <w:rsid w:val="00912A59"/>
    <w:rsid w:val="00922018"/>
    <w:rsid w:val="009745E4"/>
    <w:rsid w:val="009A614A"/>
    <w:rsid w:val="009A754C"/>
    <w:rsid w:val="009B57A3"/>
    <w:rsid w:val="009C327B"/>
    <w:rsid w:val="009C33CB"/>
    <w:rsid w:val="009C3559"/>
    <w:rsid w:val="009C464D"/>
    <w:rsid w:val="00A014BB"/>
    <w:rsid w:val="00A02088"/>
    <w:rsid w:val="00A17D33"/>
    <w:rsid w:val="00A667AF"/>
    <w:rsid w:val="00A733B4"/>
    <w:rsid w:val="00A77136"/>
    <w:rsid w:val="00A9205E"/>
    <w:rsid w:val="00B2680D"/>
    <w:rsid w:val="00B277DB"/>
    <w:rsid w:val="00B442FC"/>
    <w:rsid w:val="00B52A4E"/>
    <w:rsid w:val="00BA1305"/>
    <w:rsid w:val="00BE7C00"/>
    <w:rsid w:val="00C504C5"/>
    <w:rsid w:val="00C54F42"/>
    <w:rsid w:val="00C76D5C"/>
    <w:rsid w:val="00CC3D7E"/>
    <w:rsid w:val="00CE5DAB"/>
    <w:rsid w:val="00CF0E7B"/>
    <w:rsid w:val="00D267AF"/>
    <w:rsid w:val="00D27FDD"/>
    <w:rsid w:val="00D35F26"/>
    <w:rsid w:val="00D461B9"/>
    <w:rsid w:val="00D51145"/>
    <w:rsid w:val="00D52211"/>
    <w:rsid w:val="00D73761"/>
    <w:rsid w:val="00D9062B"/>
    <w:rsid w:val="00D96C59"/>
    <w:rsid w:val="00E04DF2"/>
    <w:rsid w:val="00E353FF"/>
    <w:rsid w:val="00E37046"/>
    <w:rsid w:val="00E544F2"/>
    <w:rsid w:val="00E72901"/>
    <w:rsid w:val="00E863DC"/>
    <w:rsid w:val="00EB69D2"/>
    <w:rsid w:val="00EF4711"/>
    <w:rsid w:val="00F360C7"/>
    <w:rsid w:val="00F46910"/>
    <w:rsid w:val="00F66F39"/>
    <w:rsid w:val="00F66F50"/>
    <w:rsid w:val="00FB1338"/>
    <w:rsid w:val="00FD5036"/>
    <w:rsid w:val="00FF4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F73D1"/>
  <w15:chartTrackingRefBased/>
  <w15:docId w15:val="{D47F02C2-90A9-47C5-AC26-DC18716D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0EA"/>
    <w:pPr>
      <w:spacing w:before="120" w:after="360" w:line="300" w:lineRule="auto"/>
    </w:pPr>
    <w:rPr>
      <w:rFonts w:ascii="Cambria" w:hAnsi="Cambria"/>
      <w:color w:val="4F4F4F" w:themeColor="accent4"/>
      <w:spacing w:val="-5"/>
      <w:sz w:val="22"/>
      <w:szCs w:val="22"/>
      <w:lang w:val="de-AT"/>
    </w:rPr>
  </w:style>
  <w:style w:type="paragraph" w:styleId="berschrift1">
    <w:name w:val="heading 1"/>
    <w:aliases w:val="- Headline"/>
    <w:next w:val="Standard"/>
    <w:link w:val="berschrift1Zchn"/>
    <w:qFormat/>
    <w:rsid w:val="0031309E"/>
    <w:pPr>
      <w:spacing w:after="1080"/>
      <w:outlineLvl w:val="0"/>
    </w:pPr>
    <w:rPr>
      <w:rFonts w:ascii="Arial Narrow" w:hAnsi="Arial Narrow"/>
      <w:b/>
      <w:caps/>
      <w:color w:val="0856A2" w:themeColor="accent1"/>
      <w:spacing w:val="25"/>
      <w:sz w:val="60"/>
      <w:szCs w:val="60"/>
      <w:lang w:val="de-AT"/>
    </w:rPr>
  </w:style>
  <w:style w:type="paragraph" w:styleId="berschrift2">
    <w:name w:val="heading 2"/>
    <w:aliases w:val="- Überschrift"/>
    <w:next w:val="Standard"/>
    <w:link w:val="berschrift2Zchn"/>
    <w:unhideWhenUsed/>
    <w:qFormat/>
    <w:rsid w:val="00030D66"/>
    <w:pPr>
      <w:spacing w:after="320"/>
      <w:outlineLvl w:val="1"/>
    </w:pPr>
    <w:rPr>
      <w:rFonts w:ascii="Arial Narrow" w:hAnsi="Arial Narrow"/>
      <w:b/>
      <w:bCs/>
      <w:caps/>
      <w:color w:val="0856A2" w:themeColor="accent1"/>
      <w:spacing w:val="-5"/>
      <w:sz w:val="32"/>
      <w:szCs w:val="32"/>
      <w:lang w:val="de-AT"/>
    </w:rPr>
  </w:style>
  <w:style w:type="paragraph" w:styleId="berschrift3">
    <w:name w:val="heading 3"/>
    <w:aliases w:val="- Ebene 3"/>
    <w:next w:val="Standard"/>
    <w:link w:val="berschrift3Zchn"/>
    <w:unhideWhenUsed/>
    <w:qFormat/>
    <w:rsid w:val="00171CEB"/>
    <w:pPr>
      <w:outlineLvl w:val="2"/>
    </w:pPr>
    <w:rPr>
      <w:rFonts w:ascii="Arial Narrow" w:hAnsi="Arial Narrow"/>
      <w:b/>
      <w:color w:val="0856A2" w:themeColor="accent1"/>
      <w:spacing w:val="16"/>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mitZeichen">
    <w:name w:val="Aufzählung mit Zeichen"/>
    <w:link w:val="AufzhlungmitZeichenZchn"/>
    <w:qFormat/>
    <w:rsid w:val="004779A1"/>
    <w:pPr>
      <w:numPr>
        <w:numId w:val="4"/>
      </w:numPr>
      <w:spacing w:line="300" w:lineRule="auto"/>
    </w:pPr>
    <w:rPr>
      <w:rFonts w:ascii="Arial Narrow" w:hAnsi="Arial Narrow"/>
      <w:color w:val="4F4F4F" w:themeColor="accent4"/>
      <w:spacing w:val="16"/>
      <w:sz w:val="22"/>
      <w:szCs w:val="22"/>
      <w:lang w:val="de-AT"/>
    </w:rPr>
  </w:style>
  <w:style w:type="paragraph" w:customStyle="1" w:styleId="Infotext">
    <w:name w:val="Infotext"/>
    <w:basedOn w:val="Standard"/>
    <w:link w:val="InfotextZchn"/>
    <w:qFormat/>
    <w:rsid w:val="00B2680D"/>
    <w:pPr>
      <w:spacing w:after="120" w:line="240" w:lineRule="auto"/>
    </w:pPr>
    <w:rPr>
      <w:rFonts w:ascii="Arial Narrow" w:hAnsi="Arial Narrow"/>
      <w:b/>
      <w:spacing w:val="8"/>
      <w:sz w:val="16"/>
      <w:szCs w:val="16"/>
    </w:rPr>
  </w:style>
  <w:style w:type="character" w:customStyle="1" w:styleId="InfotextZchn">
    <w:name w:val="Infotext Zchn"/>
    <w:basedOn w:val="Absatz-Standardschriftart"/>
    <w:link w:val="Infotext"/>
    <w:rsid w:val="00B2680D"/>
    <w:rPr>
      <w:rFonts w:ascii="Arial Narrow" w:hAnsi="Arial Narrow"/>
      <w:b/>
      <w:color w:val="4F4F4F" w:themeColor="accent4"/>
      <w:spacing w:val="8"/>
      <w:sz w:val="16"/>
      <w:szCs w:val="16"/>
      <w:lang w:val="de-AT"/>
    </w:rPr>
  </w:style>
  <w:style w:type="paragraph" w:customStyle="1" w:styleId="Tabellen-Titel">
    <w:name w:val="Tabellen-Titel"/>
    <w:link w:val="Tabellen-TitelZchn"/>
    <w:qFormat/>
    <w:rsid w:val="004E5844"/>
    <w:pPr>
      <w:pBdr>
        <w:bottom w:val="single" w:sz="4" w:space="1" w:color="0856A2"/>
      </w:pBdr>
      <w:spacing w:before="360" w:after="200" w:line="300" w:lineRule="auto"/>
    </w:pPr>
    <w:rPr>
      <w:rFonts w:ascii="Arial Narrow" w:hAnsi="Arial Narrow"/>
      <w:b/>
      <w:caps/>
      <w:color w:val="0856A2"/>
      <w:spacing w:val="8"/>
      <w:sz w:val="22"/>
      <w:szCs w:val="22"/>
      <w:lang w:val="de-AT"/>
    </w:rPr>
  </w:style>
  <w:style w:type="character" w:customStyle="1" w:styleId="Tabellen-TitelZchn">
    <w:name w:val="Tabellen-Titel Zchn"/>
    <w:basedOn w:val="Absatz-Standardschriftart"/>
    <w:link w:val="Tabellen-Titel"/>
    <w:rsid w:val="004E5844"/>
    <w:rPr>
      <w:rFonts w:ascii="Arial Narrow" w:hAnsi="Arial Narrow"/>
      <w:b/>
      <w:caps/>
      <w:color w:val="0856A2"/>
      <w:spacing w:val="8"/>
      <w:sz w:val="22"/>
      <w:szCs w:val="22"/>
      <w:lang w:val="de-AT"/>
    </w:rPr>
  </w:style>
  <w:style w:type="character" w:styleId="Hyperlink">
    <w:name w:val="Hyperlink"/>
    <w:basedOn w:val="Absatz-Standardschriftart"/>
    <w:uiPriority w:val="99"/>
    <w:unhideWhenUsed/>
    <w:rsid w:val="00E544F2"/>
    <w:rPr>
      <w:color w:val="165594" w:themeColor="hyperlink"/>
      <w:u w:val="single"/>
    </w:rPr>
  </w:style>
  <w:style w:type="paragraph" w:customStyle="1" w:styleId="Fu-undKopfzeile">
    <w:name w:val="Fuß- und Kopfzeile"/>
    <w:basedOn w:val="Standard"/>
    <w:link w:val="Fu-undKopfzeileZchn"/>
    <w:qFormat/>
    <w:rsid w:val="009C327B"/>
    <w:pPr>
      <w:tabs>
        <w:tab w:val="left" w:pos="1498"/>
        <w:tab w:val="left" w:pos="4158"/>
        <w:tab w:val="left" w:pos="6635"/>
        <w:tab w:val="left" w:pos="8441"/>
      </w:tabs>
      <w:spacing w:before="0" w:after="60" w:line="240" w:lineRule="auto"/>
    </w:pPr>
    <w:rPr>
      <w:rFonts w:ascii="Arial Narrow" w:hAnsi="Arial Narrow"/>
      <w:color w:val="0856A2"/>
      <w:spacing w:val="8"/>
      <w:w w:val="80"/>
      <w:sz w:val="18"/>
      <w:szCs w:val="18"/>
    </w:rPr>
  </w:style>
  <w:style w:type="table" w:styleId="Tabellenraster">
    <w:name w:val="Table Grid"/>
    <w:basedOn w:val="NormaleTabelle"/>
    <w:uiPriority w:val="39"/>
    <w:rsid w:val="0092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922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link w:val="ListenabsatzZchn"/>
    <w:uiPriority w:val="34"/>
    <w:semiHidden/>
    <w:qFormat/>
    <w:rsid w:val="00205A26"/>
    <w:pPr>
      <w:ind w:left="720"/>
      <w:contextualSpacing/>
    </w:pPr>
  </w:style>
  <w:style w:type="character" w:customStyle="1" w:styleId="berschrift1Zchn">
    <w:name w:val="Überschrift 1 Zchn"/>
    <w:aliases w:val="- Headline Zchn"/>
    <w:basedOn w:val="Absatz-Standardschriftart"/>
    <w:link w:val="berschrift1"/>
    <w:rsid w:val="00B2680D"/>
    <w:rPr>
      <w:rFonts w:ascii="Arial Narrow" w:hAnsi="Arial Narrow"/>
      <w:b/>
      <w:caps/>
      <w:color w:val="0856A2" w:themeColor="accent1"/>
      <w:spacing w:val="25"/>
      <w:sz w:val="60"/>
      <w:szCs w:val="60"/>
      <w:lang w:val="de-AT"/>
    </w:rPr>
  </w:style>
  <w:style w:type="character" w:customStyle="1" w:styleId="berschrift2Zchn">
    <w:name w:val="Überschrift 2 Zchn"/>
    <w:aliases w:val="- Überschrift Zchn"/>
    <w:basedOn w:val="Absatz-Standardschriftart"/>
    <w:link w:val="berschrift2"/>
    <w:rsid w:val="00B2680D"/>
    <w:rPr>
      <w:rFonts w:ascii="Arial Narrow" w:hAnsi="Arial Narrow"/>
      <w:b/>
      <w:bCs/>
      <w:caps/>
      <w:color w:val="0856A2" w:themeColor="accent1"/>
      <w:spacing w:val="-5"/>
      <w:sz w:val="32"/>
      <w:szCs w:val="32"/>
      <w:lang w:val="de-AT"/>
    </w:rPr>
  </w:style>
  <w:style w:type="character" w:customStyle="1" w:styleId="berschrift3Zchn">
    <w:name w:val="Überschrift 3 Zchn"/>
    <w:aliases w:val="- Ebene 3 Zchn"/>
    <w:basedOn w:val="Absatz-Standardschriftart"/>
    <w:link w:val="berschrift3"/>
    <w:rsid w:val="00B2680D"/>
    <w:rPr>
      <w:rFonts w:ascii="Arial Narrow" w:hAnsi="Arial Narrow"/>
      <w:b/>
      <w:color w:val="0856A2" w:themeColor="accent1"/>
      <w:spacing w:val="16"/>
      <w:sz w:val="22"/>
      <w:szCs w:val="22"/>
      <w:lang w:val="de-AT"/>
    </w:rPr>
  </w:style>
  <w:style w:type="character" w:styleId="Hervorhebung">
    <w:name w:val="Emphasis"/>
    <w:aliases w:val="Standard - fett"/>
    <w:uiPriority w:val="20"/>
    <w:semiHidden/>
    <w:qFormat/>
    <w:rsid w:val="00912A59"/>
    <w:rPr>
      <w:b/>
    </w:rPr>
  </w:style>
  <w:style w:type="paragraph" w:customStyle="1" w:styleId="Tabellen-berschriftRechtsbndig">
    <w:name w:val="Tabellen-Überschrift +  Rechtsbündig"/>
    <w:basedOn w:val="Tabellen-berschrift"/>
    <w:rsid w:val="004779A1"/>
    <w:pPr>
      <w:jc w:val="right"/>
    </w:pPr>
    <w:rPr>
      <w:rFonts w:eastAsia="Times New Roman" w:cs="Times New Roman"/>
      <w:bCs/>
      <w:szCs w:val="20"/>
    </w:rPr>
  </w:style>
  <w:style w:type="paragraph" w:customStyle="1" w:styleId="Tabellen-berschrift">
    <w:name w:val="Tabellen-Überschrift"/>
    <w:qFormat/>
    <w:rsid w:val="004779A1"/>
    <w:pPr>
      <w:spacing w:after="840"/>
    </w:pPr>
    <w:rPr>
      <w:rFonts w:ascii="Arial Narrow" w:hAnsi="Arial Narrow"/>
      <w:b/>
      <w:color w:val="4F4F4F" w:themeColor="accent4"/>
      <w:spacing w:val="16"/>
      <w:sz w:val="22"/>
      <w:szCs w:val="22"/>
      <w:lang w:val="de-AT"/>
    </w:rPr>
  </w:style>
  <w:style w:type="paragraph" w:customStyle="1" w:styleId="Tabellentext">
    <w:name w:val="Tabellentext"/>
    <w:qFormat/>
    <w:rsid w:val="0084393E"/>
    <w:pPr>
      <w:spacing w:before="40" w:after="40"/>
    </w:pPr>
    <w:rPr>
      <w:rFonts w:ascii="Arial Narrow" w:hAnsi="Arial Narrow"/>
      <w:bCs/>
      <w:color w:val="4F4F4F" w:themeColor="accent4"/>
      <w:sz w:val="22"/>
      <w:szCs w:val="22"/>
      <w:lang w:val="de-AT"/>
    </w:rPr>
  </w:style>
  <w:style w:type="paragraph" w:customStyle="1" w:styleId="DokumenttitelzBPresseinformation">
    <w:name w:val="Dokumenttitel z.B. Presseinformation"/>
    <w:basedOn w:val="Tabellen-berschrift"/>
    <w:rsid w:val="004779A1"/>
    <w:rPr>
      <w:bCs/>
      <w:caps/>
    </w:rPr>
  </w:style>
  <w:style w:type="paragraph" w:customStyle="1" w:styleId="Adressenfeld-Brief">
    <w:name w:val="Adressenfeld-Brief"/>
    <w:qFormat/>
    <w:rsid w:val="00EF4711"/>
    <w:pPr>
      <w:framePr w:w="5157" w:h="1943" w:hRule="exact" w:hSpace="181" w:wrap="around" w:vAnchor="page" w:hAnchor="page" w:x="1417" w:y="2678" w:anchorLock="1"/>
      <w:shd w:val="solid" w:color="FFFFFF" w:fill="FFFFFF"/>
      <w:spacing w:line="300" w:lineRule="auto"/>
    </w:pPr>
    <w:rPr>
      <w:rFonts w:ascii="Arial Narrow" w:hAnsi="Arial Narrow"/>
      <w:color w:val="4F4F4F" w:themeColor="accent4"/>
      <w:sz w:val="22"/>
      <w:lang w:val="de-AT"/>
    </w:rPr>
  </w:style>
  <w:style w:type="paragraph" w:customStyle="1" w:styleId="Unterberschrift">
    <w:name w:val="Unterüberschrift"/>
    <w:basedOn w:val="Standard"/>
    <w:next w:val="Standard"/>
    <w:link w:val="UnterberschriftZchn"/>
    <w:qFormat/>
    <w:rsid w:val="005E7BD8"/>
    <w:pPr>
      <w:spacing w:after="60" w:line="240" w:lineRule="auto"/>
    </w:pPr>
    <w:rPr>
      <w:rFonts w:ascii="Arial Narrow" w:hAnsi="Arial Narrow"/>
      <w:b/>
      <w:color w:val="0856A2"/>
      <w:spacing w:val="16"/>
    </w:rPr>
  </w:style>
  <w:style w:type="character" w:customStyle="1" w:styleId="UnterberschriftZchn">
    <w:name w:val="Unterüberschrift Zchn"/>
    <w:basedOn w:val="Absatz-Standardschriftart"/>
    <w:link w:val="Unterberschrift"/>
    <w:rsid w:val="005E7BD8"/>
    <w:rPr>
      <w:rFonts w:ascii="Arial Narrow" w:hAnsi="Arial Narrow"/>
      <w:b/>
      <w:color w:val="0856A2"/>
      <w:spacing w:val="16"/>
      <w:sz w:val="22"/>
      <w:szCs w:val="22"/>
      <w:lang w:val="de-AT"/>
    </w:rPr>
  </w:style>
  <w:style w:type="character" w:customStyle="1" w:styleId="Fu-undKopfzeileZchn">
    <w:name w:val="Fuß- und Kopfzeile Zchn"/>
    <w:basedOn w:val="Absatz-Standardschriftart"/>
    <w:link w:val="Fu-undKopfzeile"/>
    <w:rsid w:val="009C327B"/>
    <w:rPr>
      <w:rFonts w:ascii="Arial Narrow" w:hAnsi="Arial Narrow"/>
      <w:color w:val="0856A2"/>
      <w:spacing w:val="8"/>
      <w:w w:val="80"/>
      <w:sz w:val="18"/>
      <w:szCs w:val="18"/>
      <w:lang w:val="de-AT"/>
    </w:rPr>
  </w:style>
  <w:style w:type="character" w:customStyle="1" w:styleId="AufzhlungmitZeichenZchn">
    <w:name w:val="Aufzählung mit Zeichen Zchn"/>
    <w:basedOn w:val="Absatz-Standardschriftart"/>
    <w:link w:val="AufzhlungmitZeichen"/>
    <w:rsid w:val="004779A1"/>
    <w:rPr>
      <w:rFonts w:ascii="Arial Narrow" w:hAnsi="Arial Narrow"/>
      <w:color w:val="4F4F4F" w:themeColor="accent4"/>
      <w:spacing w:val="16"/>
      <w:sz w:val="22"/>
      <w:szCs w:val="22"/>
      <w:lang w:val="de-AT"/>
    </w:rPr>
  </w:style>
  <w:style w:type="character" w:customStyle="1" w:styleId="Fu-undKopfzeilefettGrobuchstabe">
    <w:name w:val="Fuß- und Kopfzeile: fett/Großbuchstabe"/>
    <w:basedOn w:val="Fu-undKopfzeileZchn"/>
    <w:qFormat/>
    <w:rsid w:val="00D35F26"/>
    <w:rPr>
      <w:rFonts w:ascii="Arial Narrow" w:hAnsi="Arial Narrow"/>
      <w:b/>
      <w:caps/>
      <w:color w:val="0856A2"/>
      <w:spacing w:val="8"/>
      <w:w w:val="80"/>
      <w:sz w:val="18"/>
      <w:szCs w:val="18"/>
      <w:lang w:val="de-AT"/>
    </w:rPr>
  </w:style>
  <w:style w:type="paragraph" w:customStyle="1" w:styleId="berschrift2nummeriert">
    <w:name w:val="Überschrift 2 nummeriert"/>
    <w:basedOn w:val="Listenabsatz"/>
    <w:link w:val="berschrift2nummeriertZchn"/>
    <w:qFormat/>
    <w:rsid w:val="00F66F39"/>
    <w:pPr>
      <w:numPr>
        <w:numId w:val="20"/>
      </w:numPr>
    </w:pPr>
    <w:rPr>
      <w:rFonts w:ascii="Arial Narrow" w:hAnsi="Arial Narrow"/>
      <w:b/>
      <w:caps/>
      <w:color w:val="0856A2" w:themeColor="accent1"/>
      <w:sz w:val="32"/>
    </w:rPr>
  </w:style>
  <w:style w:type="paragraph" w:customStyle="1" w:styleId="berschrift3nummeriert">
    <w:name w:val="Überschrift 3 nummeriert"/>
    <w:basedOn w:val="berschrift2nummeriert"/>
    <w:link w:val="berschrift3nummeriertZchn"/>
    <w:qFormat/>
    <w:rsid w:val="00F66F39"/>
    <w:pPr>
      <w:numPr>
        <w:numId w:val="19"/>
      </w:numPr>
    </w:pPr>
    <w:rPr>
      <w:caps w:val="0"/>
      <w:sz w:val="22"/>
    </w:rPr>
  </w:style>
  <w:style w:type="character" w:customStyle="1" w:styleId="ListenabsatzZchn">
    <w:name w:val="Listenabsatz Zchn"/>
    <w:basedOn w:val="Absatz-Standardschriftart"/>
    <w:link w:val="Listenabsatz"/>
    <w:uiPriority w:val="34"/>
    <w:semiHidden/>
    <w:rsid w:val="00E04DF2"/>
    <w:rPr>
      <w:rFonts w:ascii="Cambria" w:hAnsi="Cambria"/>
      <w:color w:val="4F4F4F" w:themeColor="accent4"/>
      <w:spacing w:val="-5"/>
      <w:sz w:val="22"/>
      <w:szCs w:val="22"/>
      <w:lang w:val="de-AT"/>
    </w:rPr>
  </w:style>
  <w:style w:type="character" w:customStyle="1" w:styleId="berschrift2nummeriertZchn">
    <w:name w:val="Überschrift 2 nummeriert Zchn"/>
    <w:basedOn w:val="ListenabsatzZchn"/>
    <w:link w:val="berschrift2nummeriert"/>
    <w:rsid w:val="00F66F39"/>
    <w:rPr>
      <w:rFonts w:ascii="Arial Narrow" w:hAnsi="Arial Narrow"/>
      <w:b/>
      <w:caps/>
      <w:color w:val="0856A2" w:themeColor="accent1"/>
      <w:spacing w:val="-5"/>
      <w:sz w:val="32"/>
      <w:szCs w:val="22"/>
      <w:lang w:val="de-AT"/>
    </w:rPr>
  </w:style>
  <w:style w:type="paragraph" w:customStyle="1" w:styleId="StandardFett">
    <w:name w:val="Standard Fett"/>
    <w:basedOn w:val="Standard"/>
    <w:link w:val="StandardFettZchn"/>
    <w:qFormat/>
    <w:rsid w:val="00EF4711"/>
    <w:pPr>
      <w:spacing w:after="120"/>
    </w:pPr>
    <w:rPr>
      <w:b/>
    </w:rPr>
  </w:style>
  <w:style w:type="character" w:customStyle="1" w:styleId="berschrift3nummeriertZchn">
    <w:name w:val="Überschrift 3 nummeriert Zchn"/>
    <w:basedOn w:val="berschrift2nummeriertZchn"/>
    <w:link w:val="berschrift3nummeriert"/>
    <w:rsid w:val="00F66F39"/>
    <w:rPr>
      <w:rFonts w:ascii="Arial Narrow" w:hAnsi="Arial Narrow"/>
      <w:b/>
      <w:caps w:val="0"/>
      <w:color w:val="0856A2" w:themeColor="accent1"/>
      <w:spacing w:val="-5"/>
      <w:sz w:val="22"/>
      <w:szCs w:val="22"/>
      <w:lang w:val="de-AT"/>
    </w:rPr>
  </w:style>
  <w:style w:type="character" w:customStyle="1" w:styleId="StandardFettZchn">
    <w:name w:val="Standard Fett Zchn"/>
    <w:basedOn w:val="Absatz-Standardschriftart"/>
    <w:link w:val="StandardFett"/>
    <w:rsid w:val="00EF4711"/>
    <w:rPr>
      <w:rFonts w:ascii="Cambria" w:hAnsi="Cambria"/>
      <w:b/>
      <w:color w:val="4F4F4F" w:themeColor="accent4"/>
      <w:spacing w:val="-5"/>
      <w:sz w:val="22"/>
      <w:szCs w:val="22"/>
      <w:lang w:val="de-AT"/>
    </w:rPr>
  </w:style>
  <w:style w:type="paragraph" w:customStyle="1" w:styleId="bodytext">
    <w:name w:val="bodytext"/>
    <w:basedOn w:val="Standard"/>
    <w:rsid w:val="00595585"/>
    <w:pPr>
      <w:spacing w:before="100" w:beforeAutospacing="1" w:after="100" w:afterAutospacing="1" w:line="240" w:lineRule="auto"/>
    </w:pPr>
    <w:rPr>
      <w:rFonts w:ascii="Times New Roman" w:eastAsia="Times New Roman" w:hAnsi="Times New Roman" w:cs="Times New Roman"/>
      <w:color w:val="auto"/>
      <w:spacing w:val="0"/>
      <w:sz w:val="24"/>
      <w:szCs w:val="24"/>
      <w:lang w:eastAsia="de-AT"/>
    </w:rPr>
  </w:style>
  <w:style w:type="character" w:styleId="Kommentarzeichen">
    <w:name w:val="annotation reference"/>
    <w:basedOn w:val="Absatz-Standardschriftart"/>
    <w:uiPriority w:val="99"/>
    <w:semiHidden/>
    <w:unhideWhenUsed/>
    <w:rsid w:val="00FB1338"/>
    <w:rPr>
      <w:sz w:val="16"/>
      <w:szCs w:val="16"/>
    </w:rPr>
  </w:style>
  <w:style w:type="paragraph" w:styleId="Kommentartext">
    <w:name w:val="annotation text"/>
    <w:basedOn w:val="Standard"/>
    <w:link w:val="KommentartextZchn"/>
    <w:uiPriority w:val="99"/>
    <w:semiHidden/>
    <w:unhideWhenUsed/>
    <w:rsid w:val="00FB13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1338"/>
    <w:rPr>
      <w:rFonts w:ascii="Cambria" w:hAnsi="Cambria"/>
      <w:color w:val="4F4F4F" w:themeColor="accent4"/>
      <w:spacing w:val="-5"/>
      <w:sz w:val="20"/>
      <w:szCs w:val="20"/>
      <w:lang w:val="de-AT"/>
    </w:rPr>
  </w:style>
  <w:style w:type="paragraph" w:styleId="Kommentarthema">
    <w:name w:val="annotation subject"/>
    <w:basedOn w:val="Kommentartext"/>
    <w:next w:val="Kommentartext"/>
    <w:link w:val="KommentarthemaZchn"/>
    <w:uiPriority w:val="99"/>
    <w:semiHidden/>
    <w:unhideWhenUsed/>
    <w:rsid w:val="00FB1338"/>
    <w:rPr>
      <w:b/>
      <w:bCs/>
    </w:rPr>
  </w:style>
  <w:style w:type="character" w:customStyle="1" w:styleId="KommentarthemaZchn">
    <w:name w:val="Kommentarthema Zchn"/>
    <w:basedOn w:val="KommentartextZchn"/>
    <w:link w:val="Kommentarthema"/>
    <w:uiPriority w:val="99"/>
    <w:semiHidden/>
    <w:rsid w:val="00FB1338"/>
    <w:rPr>
      <w:rFonts w:ascii="Cambria" w:hAnsi="Cambria"/>
      <w:b/>
      <w:bCs/>
      <w:color w:val="4F4F4F" w:themeColor="accent4"/>
      <w:spacing w:val="-5"/>
      <w:sz w:val="20"/>
      <w:szCs w:val="20"/>
      <w:lang w:val="de-AT"/>
    </w:rPr>
  </w:style>
  <w:style w:type="paragraph" w:styleId="Sprechblasentext">
    <w:name w:val="Balloon Text"/>
    <w:basedOn w:val="Standard"/>
    <w:link w:val="SprechblasentextZchn"/>
    <w:uiPriority w:val="99"/>
    <w:semiHidden/>
    <w:unhideWhenUsed/>
    <w:rsid w:val="00FB1338"/>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1338"/>
    <w:rPr>
      <w:rFonts w:ascii="Segoe UI" w:hAnsi="Segoe UI" w:cs="Segoe UI"/>
      <w:color w:val="4F4F4F" w:themeColor="accent4"/>
      <w:spacing w:val="-5"/>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4587">
      <w:bodyDiv w:val="1"/>
      <w:marLeft w:val="0"/>
      <w:marRight w:val="0"/>
      <w:marTop w:val="0"/>
      <w:marBottom w:val="0"/>
      <w:divBdr>
        <w:top w:val="none" w:sz="0" w:space="0" w:color="auto"/>
        <w:left w:val="none" w:sz="0" w:space="0" w:color="auto"/>
        <w:bottom w:val="none" w:sz="0" w:space="0" w:color="auto"/>
        <w:right w:val="none" w:sz="0" w:space="0" w:color="auto"/>
      </w:divBdr>
    </w:div>
    <w:div w:id="1542473762">
      <w:bodyDiv w:val="1"/>
      <w:marLeft w:val="0"/>
      <w:marRight w:val="0"/>
      <w:marTop w:val="0"/>
      <w:marBottom w:val="0"/>
      <w:divBdr>
        <w:top w:val="none" w:sz="0" w:space="0" w:color="auto"/>
        <w:left w:val="none" w:sz="0" w:space="0" w:color="auto"/>
        <w:bottom w:val="none" w:sz="0" w:space="0" w:color="auto"/>
        <w:right w:val="none" w:sz="0" w:space="0" w:color="auto"/>
      </w:divBdr>
    </w:div>
    <w:div w:id="1657956577">
      <w:bodyDiv w:val="1"/>
      <w:marLeft w:val="0"/>
      <w:marRight w:val="0"/>
      <w:marTop w:val="0"/>
      <w:marBottom w:val="0"/>
      <w:divBdr>
        <w:top w:val="none" w:sz="0" w:space="0" w:color="auto"/>
        <w:left w:val="none" w:sz="0" w:space="0" w:color="auto"/>
        <w:bottom w:val="none" w:sz="0" w:space="0" w:color="auto"/>
        <w:right w:val="none" w:sz="0" w:space="0" w:color="auto"/>
      </w:divBdr>
    </w:div>
    <w:div w:id="1859157749">
      <w:bodyDiv w:val="1"/>
      <w:marLeft w:val="0"/>
      <w:marRight w:val="0"/>
      <w:marTop w:val="0"/>
      <w:marBottom w:val="0"/>
      <w:divBdr>
        <w:top w:val="none" w:sz="0" w:space="0" w:color="auto"/>
        <w:left w:val="none" w:sz="0" w:space="0" w:color="auto"/>
        <w:bottom w:val="none" w:sz="0" w:space="0" w:color="auto"/>
        <w:right w:val="none" w:sz="0" w:space="0" w:color="auto"/>
      </w:divBdr>
    </w:div>
    <w:div w:id="1893271228">
      <w:bodyDiv w:val="1"/>
      <w:marLeft w:val="0"/>
      <w:marRight w:val="0"/>
      <w:marTop w:val="0"/>
      <w:marBottom w:val="0"/>
      <w:divBdr>
        <w:top w:val="none" w:sz="0" w:space="0" w:color="auto"/>
        <w:left w:val="none" w:sz="0" w:space="0" w:color="auto"/>
        <w:bottom w:val="none" w:sz="0" w:space="0" w:color="auto"/>
        <w:right w:val="none" w:sz="0" w:space="0" w:color="auto"/>
      </w:divBdr>
      <w:divsChild>
        <w:div w:id="372995944">
          <w:marLeft w:val="0"/>
          <w:marRight w:val="0"/>
          <w:marTop w:val="0"/>
          <w:marBottom w:val="0"/>
          <w:divBdr>
            <w:top w:val="none" w:sz="0" w:space="0" w:color="auto"/>
            <w:left w:val="none" w:sz="0" w:space="0" w:color="auto"/>
            <w:bottom w:val="none" w:sz="0" w:space="0" w:color="auto"/>
            <w:right w:val="none" w:sz="0" w:space="0" w:color="auto"/>
          </w:divBdr>
        </w:div>
        <w:div w:id="1937639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ol.gv.at/waermepu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nergie-tirol.at" TargetMode="External"/><Relationship Id="rId4" Type="http://schemas.openxmlformats.org/officeDocument/2006/relationships/settings" Target="settings.xml"/><Relationship Id="rId9" Type="http://schemas.openxmlformats.org/officeDocument/2006/relationships/hyperlink" Target="http://www.energie-tirol.at/foerderun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1\energiet\2Information-u-OeA\1Infomat-von-ET\1%20Vorlagen\Microsoft%20Office\Arbeitsbereich\Presseemitteilung.dotx" TargetMode="External"/></Relationships>
</file>

<file path=word/theme/theme1.xml><?xml version="1.0" encoding="utf-8"?>
<a:theme xmlns:a="http://schemas.openxmlformats.org/drawingml/2006/main" name="Office-Design">
  <a:themeElements>
    <a:clrScheme name="Energie Tirol_2">
      <a:dk1>
        <a:srgbClr val="000000"/>
      </a:dk1>
      <a:lt1>
        <a:srgbClr val="FFFFFF"/>
      </a:lt1>
      <a:dk2>
        <a:srgbClr val="F2963F"/>
      </a:dk2>
      <a:lt2>
        <a:srgbClr val="A64D88"/>
      </a:lt2>
      <a:accent1>
        <a:srgbClr val="0856A2"/>
      </a:accent1>
      <a:accent2>
        <a:srgbClr val="B55F51"/>
      </a:accent2>
      <a:accent3>
        <a:srgbClr val="F3B700"/>
      </a:accent3>
      <a:accent4>
        <a:srgbClr val="4F4F4F"/>
      </a:accent4>
      <a:accent5>
        <a:srgbClr val="009BD5"/>
      </a:accent5>
      <a:accent6>
        <a:srgbClr val="54AD4B"/>
      </a:accent6>
      <a:hlink>
        <a:srgbClr val="165594"/>
      </a:hlink>
      <a:folHlink>
        <a:srgbClr val="16559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AEB7-FFD3-4474-88D0-AD356E93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Presseemitteilung</Template>
  <TotalTime>0</TotalTime>
  <Pages>3</Pages>
  <Words>696</Words>
  <Characters>4387</Characters>
  <Application>Microsoft Office Word</Application>
  <DocSecurity>4</DocSecurity>
  <Lines>36</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TITEL</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Ortler</dc:creator>
  <cp:keywords/>
  <dc:description/>
  <cp:lastModifiedBy>Nicole Ortler</cp:lastModifiedBy>
  <cp:revision>2</cp:revision>
  <dcterms:created xsi:type="dcterms:W3CDTF">2018-07-10T07:32:00Z</dcterms:created>
  <dcterms:modified xsi:type="dcterms:W3CDTF">2018-07-10T07:32:00Z</dcterms:modified>
</cp:coreProperties>
</file>